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7F" w:rsidRPr="00AE3C3F" w:rsidRDefault="0023567F" w:rsidP="0023567F">
      <w:pPr>
        <w:spacing w:after="0"/>
        <w:jc w:val="center"/>
        <w:rPr>
          <w:rFonts w:ascii="Times New Roman" w:hAnsi="Times New Roman" w:cs="Times New Roman"/>
          <w:b/>
          <w:sz w:val="28"/>
          <w:szCs w:val="28"/>
        </w:rPr>
      </w:pPr>
      <w:r w:rsidRPr="00AE3C3F">
        <w:rPr>
          <w:rFonts w:ascii="Times New Roman" w:hAnsi="Times New Roman" w:cs="Times New Roman"/>
          <w:b/>
          <w:sz w:val="28"/>
          <w:szCs w:val="28"/>
        </w:rPr>
        <w:t xml:space="preserve">Заключение </w:t>
      </w:r>
    </w:p>
    <w:p w:rsidR="0023567F" w:rsidRPr="00AE3C3F" w:rsidRDefault="0023567F" w:rsidP="0023567F">
      <w:pPr>
        <w:spacing w:after="0"/>
        <w:jc w:val="center"/>
        <w:rPr>
          <w:rFonts w:ascii="Times New Roman" w:hAnsi="Times New Roman" w:cs="Times New Roman"/>
          <w:b/>
          <w:sz w:val="28"/>
          <w:szCs w:val="28"/>
        </w:rPr>
      </w:pPr>
      <w:r w:rsidRPr="00AE3C3F">
        <w:rPr>
          <w:rFonts w:ascii="Times New Roman" w:hAnsi="Times New Roman" w:cs="Times New Roman"/>
          <w:b/>
          <w:sz w:val="28"/>
          <w:szCs w:val="28"/>
        </w:rPr>
        <w:t xml:space="preserve">Общественной палаты Кабардино-Балкарской Республики </w:t>
      </w:r>
    </w:p>
    <w:p w:rsidR="0023567F" w:rsidRPr="00AE3C3F" w:rsidRDefault="0023567F" w:rsidP="0023567F">
      <w:pPr>
        <w:jc w:val="center"/>
        <w:rPr>
          <w:rFonts w:ascii="Times New Roman" w:hAnsi="Times New Roman" w:cs="Times New Roman"/>
          <w:b/>
          <w:sz w:val="28"/>
          <w:szCs w:val="28"/>
        </w:rPr>
      </w:pPr>
      <w:proofErr w:type="gramStart"/>
      <w:r w:rsidRPr="00AE3C3F">
        <w:rPr>
          <w:rFonts w:ascii="Times New Roman" w:hAnsi="Times New Roman" w:cs="Times New Roman"/>
          <w:b/>
          <w:sz w:val="28"/>
          <w:szCs w:val="28"/>
        </w:rPr>
        <w:t>на</w:t>
      </w:r>
      <w:proofErr w:type="gramEnd"/>
      <w:r w:rsidRPr="00AE3C3F">
        <w:rPr>
          <w:rFonts w:ascii="Times New Roman" w:hAnsi="Times New Roman" w:cs="Times New Roman"/>
          <w:b/>
          <w:sz w:val="28"/>
          <w:szCs w:val="28"/>
        </w:rPr>
        <w:t xml:space="preserve"> проект федерального закона "О внесении изменений </w:t>
      </w:r>
      <w:r>
        <w:rPr>
          <w:rFonts w:ascii="Times New Roman" w:hAnsi="Times New Roman" w:cs="Times New Roman"/>
          <w:b/>
          <w:sz w:val="28"/>
          <w:szCs w:val="28"/>
        </w:rPr>
        <w:t xml:space="preserve">в </w:t>
      </w:r>
      <w:r w:rsidRPr="00AE3C3F">
        <w:rPr>
          <w:rFonts w:ascii="Times New Roman" w:hAnsi="Times New Roman" w:cs="Times New Roman"/>
          <w:b/>
          <w:sz w:val="28"/>
          <w:szCs w:val="28"/>
        </w:rPr>
        <w:t>Федеральный закон "О бесплатной юридической помощи в Российской Федерации (в части совершенствования правового регулирования в сфере оказания бесплатной юридической помощи и правового просвещения)</w:t>
      </w:r>
      <w:r w:rsidRPr="00D336D0">
        <w:rPr>
          <w:rFonts w:ascii="Times New Roman" w:hAnsi="Times New Roman" w:cs="Times New Roman"/>
          <w:b/>
          <w:sz w:val="28"/>
          <w:szCs w:val="28"/>
        </w:rPr>
        <w:t xml:space="preserve"> </w:t>
      </w:r>
      <w:r w:rsidRPr="00AE3C3F">
        <w:rPr>
          <w:rFonts w:ascii="Times New Roman" w:hAnsi="Times New Roman" w:cs="Times New Roman"/>
          <w:b/>
          <w:sz w:val="28"/>
          <w:szCs w:val="28"/>
        </w:rPr>
        <w:t xml:space="preserve">" </w:t>
      </w:r>
    </w:p>
    <w:p w:rsidR="0023567F" w:rsidRPr="00AE3C3F" w:rsidRDefault="0023567F" w:rsidP="0023567F">
      <w:pPr>
        <w:spacing w:after="0"/>
        <w:jc w:val="center"/>
        <w:rPr>
          <w:rFonts w:ascii="Times New Roman" w:hAnsi="Times New Roman" w:cs="Times New Roman"/>
          <w:sz w:val="28"/>
          <w:szCs w:val="28"/>
        </w:rPr>
      </w:pPr>
    </w:p>
    <w:p w:rsidR="0023567F" w:rsidRPr="00AE3C3F" w:rsidRDefault="0023567F" w:rsidP="0023567F">
      <w:pPr>
        <w:ind w:firstLine="142"/>
        <w:jc w:val="both"/>
        <w:rPr>
          <w:rFonts w:ascii="Times New Roman" w:hAnsi="Times New Roman" w:cs="Times New Roman"/>
          <w:sz w:val="28"/>
          <w:szCs w:val="28"/>
        </w:rPr>
      </w:pPr>
      <w:r>
        <w:rPr>
          <w:rFonts w:ascii="Times New Roman" w:hAnsi="Times New Roman" w:cs="Times New Roman"/>
          <w:sz w:val="28"/>
          <w:szCs w:val="28"/>
        </w:rPr>
        <w:t>24</w:t>
      </w:r>
      <w:r w:rsidRPr="00AE3C3F">
        <w:rPr>
          <w:rFonts w:ascii="Times New Roman" w:hAnsi="Times New Roman" w:cs="Times New Roman"/>
          <w:sz w:val="28"/>
          <w:szCs w:val="28"/>
        </w:rPr>
        <w:t xml:space="preserve"> </w:t>
      </w:r>
      <w:r>
        <w:rPr>
          <w:rFonts w:ascii="Times New Roman" w:hAnsi="Times New Roman" w:cs="Times New Roman"/>
          <w:sz w:val="28"/>
          <w:szCs w:val="28"/>
        </w:rPr>
        <w:t>октября</w:t>
      </w:r>
      <w:r w:rsidRPr="00AE3C3F">
        <w:rPr>
          <w:rFonts w:ascii="Times New Roman" w:hAnsi="Times New Roman" w:cs="Times New Roman"/>
          <w:sz w:val="28"/>
          <w:szCs w:val="28"/>
        </w:rPr>
        <w:t xml:space="preserve"> 2022 г. </w:t>
      </w:r>
      <w:r w:rsidRPr="00AE3C3F">
        <w:rPr>
          <w:rFonts w:ascii="Times New Roman" w:hAnsi="Times New Roman" w:cs="Times New Roman"/>
          <w:sz w:val="28"/>
          <w:szCs w:val="28"/>
        </w:rPr>
        <w:tab/>
      </w:r>
      <w:r w:rsidRPr="00AE3C3F">
        <w:rPr>
          <w:rFonts w:ascii="Times New Roman" w:hAnsi="Times New Roman" w:cs="Times New Roman"/>
          <w:sz w:val="28"/>
          <w:szCs w:val="28"/>
        </w:rPr>
        <w:tab/>
      </w:r>
      <w:r w:rsidRPr="00AE3C3F">
        <w:rPr>
          <w:rFonts w:ascii="Times New Roman" w:hAnsi="Times New Roman" w:cs="Times New Roman"/>
          <w:sz w:val="28"/>
          <w:szCs w:val="28"/>
        </w:rPr>
        <w:tab/>
      </w:r>
      <w:r w:rsidRPr="00AE3C3F">
        <w:rPr>
          <w:rFonts w:ascii="Times New Roman" w:hAnsi="Times New Roman" w:cs="Times New Roman"/>
          <w:sz w:val="28"/>
          <w:szCs w:val="28"/>
        </w:rPr>
        <w:tab/>
      </w:r>
      <w:r w:rsidRPr="00AE3C3F">
        <w:rPr>
          <w:rFonts w:ascii="Times New Roman" w:hAnsi="Times New Roman" w:cs="Times New Roman"/>
          <w:sz w:val="28"/>
          <w:szCs w:val="28"/>
        </w:rPr>
        <w:tab/>
      </w:r>
      <w:r w:rsidRPr="00AE3C3F">
        <w:rPr>
          <w:rFonts w:ascii="Times New Roman" w:hAnsi="Times New Roman" w:cs="Times New Roman"/>
          <w:sz w:val="28"/>
          <w:szCs w:val="28"/>
        </w:rPr>
        <w:tab/>
      </w:r>
      <w:r w:rsidRPr="00AE3C3F">
        <w:rPr>
          <w:rFonts w:ascii="Times New Roman" w:hAnsi="Times New Roman" w:cs="Times New Roman"/>
          <w:sz w:val="28"/>
          <w:szCs w:val="28"/>
        </w:rPr>
        <w:tab/>
        <w:t>г. о</w:t>
      </w:r>
      <w:r>
        <w:rPr>
          <w:rFonts w:ascii="Times New Roman" w:hAnsi="Times New Roman" w:cs="Times New Roman"/>
          <w:sz w:val="28"/>
          <w:szCs w:val="28"/>
        </w:rPr>
        <w:t>.</w:t>
      </w:r>
      <w:r w:rsidRPr="00AE3C3F">
        <w:rPr>
          <w:rFonts w:ascii="Times New Roman" w:hAnsi="Times New Roman" w:cs="Times New Roman"/>
          <w:sz w:val="28"/>
          <w:szCs w:val="28"/>
        </w:rPr>
        <w:t xml:space="preserve"> Нальчик </w:t>
      </w:r>
    </w:p>
    <w:p w:rsidR="0023567F" w:rsidRPr="00AE3C3F" w:rsidRDefault="0023567F" w:rsidP="0023567F">
      <w:pPr>
        <w:pStyle w:val="a3"/>
        <w:shd w:val="clear" w:color="auto" w:fill="FFFFFF"/>
        <w:spacing w:before="0" w:beforeAutospacing="0" w:after="0" w:afterAutospacing="0" w:line="270" w:lineRule="atLeast"/>
        <w:ind w:firstLine="567"/>
        <w:jc w:val="both"/>
        <w:rPr>
          <w:sz w:val="28"/>
          <w:szCs w:val="28"/>
        </w:rPr>
      </w:pPr>
      <w:r w:rsidRPr="00AE3C3F">
        <w:rPr>
          <w:sz w:val="28"/>
          <w:szCs w:val="28"/>
        </w:rPr>
        <w:t xml:space="preserve">Согласно пояснительной записке законопроект направлен на совершенствование деятельности по оказанию бесплатной юридической помощи (далее – БЮП) гражданам и их правому просвещению. </w:t>
      </w:r>
    </w:p>
    <w:p w:rsidR="0023567F" w:rsidRPr="00AE3C3F" w:rsidRDefault="0023567F" w:rsidP="0023567F">
      <w:pPr>
        <w:pStyle w:val="a3"/>
        <w:shd w:val="clear" w:color="auto" w:fill="FFFFFF"/>
        <w:spacing w:before="0" w:beforeAutospacing="0" w:after="0" w:afterAutospacing="0" w:line="270" w:lineRule="atLeast"/>
        <w:ind w:firstLine="567"/>
        <w:jc w:val="both"/>
        <w:rPr>
          <w:sz w:val="28"/>
          <w:szCs w:val="28"/>
        </w:rPr>
      </w:pPr>
      <w:r w:rsidRPr="00AE3C3F">
        <w:rPr>
          <w:sz w:val="28"/>
          <w:szCs w:val="28"/>
        </w:rPr>
        <w:t>Законопроектом предусматривается создание государственных юридических бюро в каждом субъекте РФ в форме государственных казенных учреждений до 1 января 2024 г. В соответствии с Федеральным законом от 21 ноября 2011 г. № 324-ФЗ "</w:t>
      </w:r>
      <w:hyperlink r:id="rId6" w:anchor="block_1214" w:history="1">
        <w:r w:rsidRPr="00AE3C3F">
          <w:rPr>
            <w:rStyle w:val="a4"/>
            <w:color w:val="auto"/>
            <w:sz w:val="28"/>
            <w:szCs w:val="28"/>
            <w:u w:val="none"/>
            <w:bdr w:val="none" w:sz="0" w:space="0" w:color="auto" w:frame="1"/>
          </w:rPr>
          <w:t>О бесплатной юридической помощи в Российской Федерации</w:t>
        </w:r>
      </w:hyperlink>
      <w:r w:rsidRPr="00AE3C3F">
        <w:rPr>
          <w:sz w:val="28"/>
          <w:szCs w:val="28"/>
        </w:rPr>
        <w:t>" (далее – Федеральный закон) в действующей редакции решение об их учреждении принимают региональные власти по своему усмотрению (п. 4 ч. 1 ст. 12 Федерального закона</w:t>
      </w:r>
      <w:r>
        <w:rPr>
          <w:sz w:val="28"/>
          <w:szCs w:val="28"/>
        </w:rPr>
        <w:t>). Т</w:t>
      </w:r>
      <w:r w:rsidRPr="00AE3C3F">
        <w:rPr>
          <w:sz w:val="28"/>
          <w:szCs w:val="28"/>
        </w:rPr>
        <w:t>акие бюро созданы в настоящее время только в 32 субъектах РФ. Вместе с тем, согласно Д</w:t>
      </w:r>
      <w:r w:rsidRPr="00EA28FC">
        <w:rPr>
          <w:bCs/>
          <w:spacing w:val="2"/>
          <w:kern w:val="36"/>
          <w:sz w:val="28"/>
          <w:szCs w:val="28"/>
        </w:rPr>
        <w:t>оклад</w:t>
      </w:r>
      <w:r w:rsidRPr="00AE3C3F">
        <w:rPr>
          <w:bCs/>
          <w:spacing w:val="2"/>
          <w:kern w:val="36"/>
          <w:sz w:val="28"/>
          <w:szCs w:val="28"/>
        </w:rPr>
        <w:t>у</w:t>
      </w:r>
      <w:r w:rsidRPr="00EA28FC">
        <w:rPr>
          <w:bCs/>
          <w:spacing w:val="2"/>
          <w:kern w:val="36"/>
          <w:sz w:val="28"/>
          <w:szCs w:val="28"/>
        </w:rPr>
        <w:t xml:space="preserve"> о реализации государственной политики в области обеспечения граждан РФ </w:t>
      </w:r>
      <w:r w:rsidRPr="00AE3C3F">
        <w:rPr>
          <w:bCs/>
          <w:spacing w:val="2"/>
          <w:kern w:val="36"/>
          <w:sz w:val="28"/>
          <w:szCs w:val="28"/>
        </w:rPr>
        <w:t xml:space="preserve">БЮП Министерства юстиции РФ </w:t>
      </w:r>
      <w:r w:rsidRPr="00AE3C3F">
        <w:rPr>
          <w:spacing w:val="3"/>
          <w:sz w:val="28"/>
          <w:szCs w:val="28"/>
          <w:shd w:val="clear" w:color="auto" w:fill="FFFFFF"/>
        </w:rPr>
        <w:t>данные мониторинга оказания БЮП гражданам свидетельствуют о востребованности государственных юридических бюро и необходимости их создания во всех субъектах РФ. П</w:t>
      </w:r>
      <w:r w:rsidRPr="00AE3C3F">
        <w:rPr>
          <w:sz w:val="28"/>
          <w:szCs w:val="28"/>
        </w:rPr>
        <w:t xml:space="preserve">о мнению Минюста РФ, </w:t>
      </w:r>
      <w:r w:rsidRPr="00AE3C3F">
        <w:rPr>
          <w:spacing w:val="3"/>
          <w:sz w:val="28"/>
          <w:szCs w:val="28"/>
          <w:shd w:val="clear" w:color="auto" w:fill="FFFFFF"/>
        </w:rPr>
        <w:t>государственная система оказанию БЮП на</w:t>
      </w:r>
      <w:r w:rsidRPr="00AE3C3F">
        <w:rPr>
          <w:sz w:val="28"/>
          <w:szCs w:val="28"/>
        </w:rPr>
        <w:t xml:space="preserve">иболее эффективна в тех регионах, где созданы такие бюро, на них приходится около 50% всего объема правовой помощи. Расходы на создание и обеспечение деятельности бюро остаются расходными обязательствами субъектов РФ, но могут предоставляться субсидии из федерального бюджета. </w:t>
      </w:r>
    </w:p>
    <w:p w:rsidR="0023567F" w:rsidRPr="00AE3C3F" w:rsidRDefault="0023567F" w:rsidP="0023567F">
      <w:pPr>
        <w:pStyle w:val="a3"/>
        <w:shd w:val="clear" w:color="auto" w:fill="FFFFFF"/>
        <w:spacing w:before="0" w:beforeAutospacing="0" w:after="0" w:afterAutospacing="0" w:line="270" w:lineRule="atLeast"/>
        <w:ind w:firstLine="567"/>
        <w:jc w:val="both"/>
        <w:rPr>
          <w:sz w:val="28"/>
          <w:szCs w:val="28"/>
        </w:rPr>
      </w:pPr>
      <w:r w:rsidRPr="00AE3C3F">
        <w:rPr>
          <w:sz w:val="28"/>
          <w:szCs w:val="28"/>
        </w:rPr>
        <w:t xml:space="preserve">К участникам государственной системы оказания БЮП предлагается отнести Уполномоченного по правам человека в РФ, Уполномоченного при Президенте РФ по защите прав предпринимателей, уполномоченных по правам человека, защите прав предпринимателей в субъектах РФ. Учитывая правозащитную деятельность указанных должностных лиц, отнесение их к субъектам государственной системы оказания БЮП представляется вполне обоснованным. </w:t>
      </w:r>
    </w:p>
    <w:p w:rsidR="0023567F" w:rsidRPr="00AE3C3F" w:rsidRDefault="0023567F" w:rsidP="0023567F">
      <w:pPr>
        <w:pStyle w:val="a3"/>
        <w:shd w:val="clear" w:color="auto" w:fill="FFFFFF"/>
        <w:spacing w:before="0" w:beforeAutospacing="0" w:after="0" w:afterAutospacing="0" w:line="270" w:lineRule="atLeast"/>
        <w:ind w:firstLine="567"/>
        <w:jc w:val="both"/>
        <w:rPr>
          <w:sz w:val="28"/>
          <w:szCs w:val="28"/>
        </w:rPr>
      </w:pPr>
      <w:r w:rsidRPr="00AE3C3F">
        <w:rPr>
          <w:sz w:val="28"/>
          <w:szCs w:val="28"/>
        </w:rPr>
        <w:t xml:space="preserve">Предусматривается создание информационной системы в сфере БЮП, что важно </w:t>
      </w:r>
      <w:r w:rsidRPr="00AE3C3F">
        <w:rPr>
          <w:sz w:val="28"/>
          <w:szCs w:val="28"/>
          <w:shd w:val="clear" w:color="auto" w:fill="FFFFFF"/>
        </w:rPr>
        <w:t xml:space="preserve">в условиях массового развития электронных форм информационных отношений. </w:t>
      </w:r>
    </w:p>
    <w:p w:rsidR="0023567F" w:rsidRPr="00AE3C3F" w:rsidRDefault="0023567F" w:rsidP="0023567F">
      <w:pPr>
        <w:pStyle w:val="a3"/>
        <w:shd w:val="clear" w:color="auto" w:fill="FFFFFF"/>
        <w:spacing w:before="0" w:beforeAutospacing="0" w:after="0" w:afterAutospacing="0" w:line="270" w:lineRule="atLeast"/>
        <w:ind w:firstLine="567"/>
        <w:jc w:val="both"/>
        <w:rPr>
          <w:sz w:val="28"/>
          <w:szCs w:val="28"/>
        </w:rPr>
      </w:pPr>
      <w:r>
        <w:rPr>
          <w:sz w:val="28"/>
          <w:szCs w:val="28"/>
        </w:rPr>
        <w:t>П</w:t>
      </w:r>
      <w:r w:rsidRPr="00AE3C3F">
        <w:rPr>
          <w:sz w:val="28"/>
          <w:szCs w:val="28"/>
        </w:rPr>
        <w:t>ринятие законопроекта</w:t>
      </w:r>
      <w:r>
        <w:rPr>
          <w:sz w:val="28"/>
          <w:szCs w:val="28"/>
        </w:rPr>
        <w:t xml:space="preserve"> заслуживает одобрения и принятия как </w:t>
      </w:r>
      <w:r w:rsidRPr="00AE3C3F">
        <w:rPr>
          <w:sz w:val="28"/>
          <w:szCs w:val="28"/>
        </w:rPr>
        <w:t>расширяющего возможности оказания гражданам БЮП</w:t>
      </w:r>
      <w:r>
        <w:rPr>
          <w:sz w:val="28"/>
          <w:szCs w:val="28"/>
        </w:rPr>
        <w:t xml:space="preserve">. Вместе с тем, к тексту законопроекта </w:t>
      </w:r>
      <w:r w:rsidRPr="00AE3C3F">
        <w:rPr>
          <w:sz w:val="28"/>
          <w:szCs w:val="28"/>
        </w:rPr>
        <w:t>имеются следующие замечания и предложения</w:t>
      </w:r>
      <w:r>
        <w:rPr>
          <w:sz w:val="28"/>
          <w:szCs w:val="28"/>
        </w:rPr>
        <w:t xml:space="preserve">. </w:t>
      </w:r>
    </w:p>
    <w:p w:rsidR="0023567F" w:rsidRPr="00AE3C3F" w:rsidRDefault="0023567F" w:rsidP="0023567F">
      <w:pPr>
        <w:pStyle w:val="a3"/>
        <w:shd w:val="clear" w:color="auto" w:fill="FFFFFF"/>
        <w:spacing w:before="0" w:beforeAutospacing="0" w:after="0" w:afterAutospacing="0" w:line="270" w:lineRule="atLeast"/>
        <w:ind w:firstLine="567"/>
        <w:jc w:val="both"/>
        <w:rPr>
          <w:sz w:val="28"/>
          <w:szCs w:val="28"/>
        </w:rPr>
      </w:pPr>
      <w:r w:rsidRPr="00AE3C3F">
        <w:rPr>
          <w:sz w:val="28"/>
          <w:szCs w:val="28"/>
        </w:rPr>
        <w:t xml:space="preserve">Предлагаемая редакция п. 7 ст. 11 Федерального закона исключает из </w:t>
      </w:r>
      <w:r w:rsidRPr="00AE3C3F">
        <w:rPr>
          <w:bCs/>
          <w:sz w:val="28"/>
          <w:szCs w:val="28"/>
          <w:shd w:val="clear" w:color="auto" w:fill="FFFFFF"/>
        </w:rPr>
        <w:t xml:space="preserve">полномочий уполномоченного федерального органа исполнительной власти </w:t>
      </w:r>
      <w:r w:rsidRPr="00AE3C3F">
        <w:rPr>
          <w:bCs/>
          <w:sz w:val="28"/>
          <w:szCs w:val="28"/>
          <w:shd w:val="clear" w:color="auto" w:fill="FFFFFF"/>
        </w:rPr>
        <w:lastRenderedPageBreak/>
        <w:t>о</w:t>
      </w:r>
      <w:r w:rsidRPr="00AE3C3F">
        <w:rPr>
          <w:sz w:val="28"/>
          <w:szCs w:val="28"/>
          <w:shd w:val="clear" w:color="auto" w:fill="FFFFFF"/>
        </w:rPr>
        <w:t xml:space="preserve">беспечение контроля за соблюдением лицами, оказывающими БЮП, установленных требований к качеству юридической помощи. Предлагаемый новый п. 8 </w:t>
      </w:r>
      <w:r>
        <w:rPr>
          <w:sz w:val="28"/>
          <w:szCs w:val="28"/>
          <w:shd w:val="clear" w:color="auto" w:fill="FFFFFF"/>
        </w:rPr>
        <w:t xml:space="preserve">этой </w:t>
      </w:r>
      <w:r w:rsidRPr="00AE3C3F">
        <w:rPr>
          <w:sz w:val="28"/>
          <w:szCs w:val="28"/>
          <w:shd w:val="clear" w:color="auto" w:fill="FFFFFF"/>
        </w:rPr>
        <w:t xml:space="preserve">статьи предусматривает только обеспечение мониторинга за соблюдением участниками БЮП стандарта его оказания. Это противоречит одному из принципов оказания БЮП – контролю за соблюдением лицами, оказывающими БЮП, требований к качеству оказания такой помощи (п. 4 ст. 5 Федерального закона). За соблюдением качества оказания БЮП следует обеспечить полноценный контроль, а не только наблюдение (мониторинг). Также, обеспечение такого контроля должно быть отнесено не только к полномочиям </w:t>
      </w:r>
      <w:r w:rsidRPr="00AE3C3F">
        <w:rPr>
          <w:bCs/>
          <w:sz w:val="28"/>
          <w:szCs w:val="28"/>
          <w:shd w:val="clear" w:color="auto" w:fill="FFFFFF"/>
        </w:rPr>
        <w:t>уполномоченного федерального органа исполнительной власти, но и к полномочиям органов государственной власти субъектов РФ.</w:t>
      </w:r>
    </w:p>
    <w:p w:rsidR="0023567F" w:rsidRPr="00AE3C3F" w:rsidRDefault="0023567F" w:rsidP="0023567F">
      <w:pPr>
        <w:pStyle w:val="a3"/>
        <w:shd w:val="clear" w:color="auto" w:fill="FFFFFF"/>
        <w:spacing w:before="0" w:beforeAutospacing="0" w:after="255" w:afterAutospacing="0" w:line="270" w:lineRule="atLeast"/>
        <w:ind w:firstLine="567"/>
        <w:jc w:val="both"/>
        <w:rPr>
          <w:sz w:val="28"/>
          <w:szCs w:val="28"/>
        </w:rPr>
      </w:pPr>
      <w:r w:rsidRPr="00AE3C3F">
        <w:rPr>
          <w:sz w:val="28"/>
          <w:szCs w:val="28"/>
        </w:rPr>
        <w:t xml:space="preserve">Предлагаемая новая ч. 2.1 ст. 29 Федерального закона предусматривает предоставление субсидий из федерального бюджета бюджетам субъектов РФ только на создание государственных юридических бюро. При этом новые предлагаемые законопроектом п. 5.1 ст. 10, п. 9 ст. 11 Федерального закона предусматривают субсидии не только на создание бюро, но и на их деятельность. </w:t>
      </w:r>
    </w:p>
    <w:p w:rsidR="0023567F" w:rsidRPr="00AE3C3F" w:rsidRDefault="0023567F" w:rsidP="0023567F">
      <w:pPr>
        <w:pStyle w:val="a3"/>
        <w:shd w:val="clear" w:color="auto" w:fill="FFFFFF"/>
        <w:spacing w:before="0" w:beforeAutospacing="0" w:after="255" w:afterAutospacing="0" w:line="270" w:lineRule="atLeast"/>
        <w:ind w:firstLine="567"/>
        <w:jc w:val="both"/>
        <w:rPr>
          <w:sz w:val="28"/>
          <w:szCs w:val="28"/>
        </w:rPr>
      </w:pPr>
    </w:p>
    <w:p w:rsidR="0023567F" w:rsidRPr="00AE3C3F" w:rsidRDefault="0023567F" w:rsidP="0023567F">
      <w:pPr>
        <w:pStyle w:val="a3"/>
        <w:shd w:val="clear" w:color="auto" w:fill="FFFFFF"/>
        <w:spacing w:before="0" w:beforeAutospacing="0" w:after="255" w:afterAutospacing="0" w:line="270" w:lineRule="atLeast"/>
        <w:ind w:firstLine="567"/>
        <w:jc w:val="both"/>
        <w:rPr>
          <w:sz w:val="28"/>
          <w:szCs w:val="28"/>
        </w:rPr>
      </w:pPr>
    </w:p>
    <w:p w:rsidR="00672719" w:rsidRDefault="00672719">
      <w:bookmarkStart w:id="0" w:name="_GoBack"/>
      <w:bookmarkEnd w:id="0"/>
    </w:p>
    <w:sectPr w:rsidR="00672719" w:rsidSect="0023567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7F" w:rsidRDefault="0023567F" w:rsidP="0023567F">
      <w:pPr>
        <w:spacing w:after="0" w:line="240" w:lineRule="auto"/>
      </w:pPr>
      <w:r>
        <w:separator/>
      </w:r>
    </w:p>
  </w:endnote>
  <w:endnote w:type="continuationSeparator" w:id="0">
    <w:p w:rsidR="0023567F" w:rsidRDefault="0023567F" w:rsidP="0023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7F" w:rsidRDefault="0023567F" w:rsidP="0023567F">
      <w:pPr>
        <w:spacing w:after="0" w:line="240" w:lineRule="auto"/>
      </w:pPr>
      <w:r>
        <w:separator/>
      </w:r>
    </w:p>
  </w:footnote>
  <w:footnote w:type="continuationSeparator" w:id="0">
    <w:p w:rsidR="0023567F" w:rsidRDefault="0023567F" w:rsidP="00235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12828"/>
      <w:docPartObj>
        <w:docPartGallery w:val="Page Numbers (Top of Page)"/>
        <w:docPartUnique/>
      </w:docPartObj>
    </w:sdtPr>
    <w:sdtContent>
      <w:p w:rsidR="0023567F" w:rsidRDefault="0023567F">
        <w:pPr>
          <w:pStyle w:val="a5"/>
          <w:jc w:val="center"/>
        </w:pPr>
        <w:r>
          <w:fldChar w:fldCharType="begin"/>
        </w:r>
        <w:r>
          <w:instrText>PAGE   \* MERGEFORMAT</w:instrText>
        </w:r>
        <w:r>
          <w:fldChar w:fldCharType="separate"/>
        </w:r>
        <w:r>
          <w:rPr>
            <w:noProof/>
          </w:rPr>
          <w:t>2</w:t>
        </w:r>
        <w:r>
          <w:fldChar w:fldCharType="end"/>
        </w:r>
      </w:p>
    </w:sdtContent>
  </w:sdt>
  <w:p w:rsidR="0023567F" w:rsidRDefault="002356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7F"/>
    <w:rsid w:val="0023567F"/>
    <w:rsid w:val="00672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D5027-D006-42B0-B095-2F98070B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567F"/>
    <w:rPr>
      <w:color w:val="0000FF"/>
      <w:u w:val="single"/>
    </w:rPr>
  </w:style>
  <w:style w:type="paragraph" w:styleId="a5">
    <w:name w:val="header"/>
    <w:basedOn w:val="a"/>
    <w:link w:val="a6"/>
    <w:uiPriority w:val="99"/>
    <w:unhideWhenUsed/>
    <w:rsid w:val="002356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567F"/>
  </w:style>
  <w:style w:type="paragraph" w:styleId="a7">
    <w:name w:val="footer"/>
    <w:basedOn w:val="a"/>
    <w:link w:val="a8"/>
    <w:uiPriority w:val="99"/>
    <w:unhideWhenUsed/>
    <w:rsid w:val="002356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91964/b6e02e45ca70d110df0019b9fe339c7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Company>SPecialiST RePack</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dc:creator>
  <cp:keywords/>
  <dc:description/>
  <cp:lastModifiedBy>user50</cp:lastModifiedBy>
  <cp:revision>1</cp:revision>
  <dcterms:created xsi:type="dcterms:W3CDTF">2022-10-25T07:09:00Z</dcterms:created>
  <dcterms:modified xsi:type="dcterms:W3CDTF">2022-10-25T07:10:00Z</dcterms:modified>
</cp:coreProperties>
</file>