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56C4" w:rsidRDefault="005256C4" w:rsidP="005256C4">
      <w:pPr>
        <w:spacing w:after="0"/>
        <w:ind w:firstLine="426"/>
        <w:jc w:val="center"/>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 xml:space="preserve">Заключение </w:t>
      </w:r>
    </w:p>
    <w:p w:rsidR="005256C4" w:rsidRDefault="005256C4" w:rsidP="005256C4">
      <w:pPr>
        <w:spacing w:after="0"/>
        <w:ind w:firstLine="426"/>
        <w:jc w:val="center"/>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 xml:space="preserve">Общественной палаты Кабардино-Балкарской Республики </w:t>
      </w:r>
    </w:p>
    <w:p w:rsidR="005256C4" w:rsidRDefault="005256C4" w:rsidP="005256C4">
      <w:pPr>
        <w:spacing w:after="0"/>
        <w:ind w:firstLine="426"/>
        <w:jc w:val="center"/>
        <w:rPr>
          <w:rFonts w:ascii="Times New Roman" w:hAnsi="Times New Roman" w:cs="Times New Roman"/>
          <w:b/>
          <w:sz w:val="28"/>
          <w:szCs w:val="28"/>
          <w:lang w:eastAsia="ru-RU" w:bidi="ru-RU"/>
        </w:rPr>
      </w:pPr>
      <w:proofErr w:type="gramStart"/>
      <w:r>
        <w:rPr>
          <w:rFonts w:ascii="Times New Roman" w:hAnsi="Times New Roman" w:cs="Times New Roman"/>
          <w:b/>
          <w:sz w:val="28"/>
          <w:szCs w:val="28"/>
          <w:shd w:val="clear" w:color="auto" w:fill="FFFFFF"/>
        </w:rPr>
        <w:t>к</w:t>
      </w:r>
      <w:proofErr w:type="gramEnd"/>
      <w:r>
        <w:rPr>
          <w:rFonts w:ascii="Times New Roman" w:hAnsi="Times New Roman" w:cs="Times New Roman"/>
          <w:b/>
          <w:sz w:val="28"/>
          <w:szCs w:val="28"/>
          <w:shd w:val="clear" w:color="auto" w:fill="FFFFFF"/>
        </w:rPr>
        <w:t xml:space="preserve"> проекту федерального закона </w:t>
      </w:r>
      <w:r>
        <w:rPr>
          <w:rFonts w:ascii="Times New Roman" w:hAnsi="Times New Roman" w:cs="Times New Roman"/>
          <w:b/>
          <w:sz w:val="28"/>
          <w:szCs w:val="28"/>
          <w:lang w:eastAsia="ru-RU" w:bidi="ru-RU"/>
        </w:rPr>
        <w:t xml:space="preserve">«О внесении изменений в </w:t>
      </w:r>
    </w:p>
    <w:p w:rsidR="005256C4" w:rsidRDefault="005256C4" w:rsidP="005256C4">
      <w:pPr>
        <w:spacing w:after="0"/>
        <w:ind w:firstLine="426"/>
        <w:jc w:val="center"/>
        <w:rPr>
          <w:rFonts w:ascii="Times New Roman" w:hAnsi="Times New Roman" w:cs="Times New Roman"/>
          <w:b/>
          <w:sz w:val="28"/>
          <w:szCs w:val="28"/>
          <w:lang w:eastAsia="ru-RU" w:bidi="ru-RU"/>
        </w:rPr>
      </w:pPr>
      <w:r>
        <w:rPr>
          <w:rFonts w:ascii="Times New Roman" w:hAnsi="Times New Roman" w:cs="Times New Roman"/>
          <w:b/>
          <w:sz w:val="28"/>
          <w:szCs w:val="28"/>
          <w:lang w:eastAsia="ru-RU" w:bidi="ru-RU"/>
        </w:rPr>
        <w:t xml:space="preserve">Федеральный закон «О защите прав и законных интересов физических лиц при осуществлении деятельности по возврату просроченной задолженности и о внесении изменений в </w:t>
      </w:r>
    </w:p>
    <w:p w:rsidR="005256C4" w:rsidRDefault="005256C4" w:rsidP="005256C4">
      <w:pPr>
        <w:ind w:firstLine="426"/>
        <w:jc w:val="center"/>
        <w:rPr>
          <w:rFonts w:ascii="Times New Roman" w:hAnsi="Times New Roman" w:cs="Times New Roman"/>
          <w:b/>
          <w:sz w:val="28"/>
          <w:szCs w:val="28"/>
          <w:lang w:eastAsia="ru-RU" w:bidi="ru-RU"/>
        </w:rPr>
      </w:pPr>
      <w:r>
        <w:rPr>
          <w:rFonts w:ascii="Times New Roman" w:hAnsi="Times New Roman" w:cs="Times New Roman"/>
          <w:b/>
          <w:sz w:val="28"/>
          <w:szCs w:val="28"/>
          <w:lang w:eastAsia="ru-RU" w:bidi="ru-RU"/>
        </w:rPr>
        <w:t xml:space="preserve">Федеральный закон </w:t>
      </w:r>
      <w:r>
        <w:rPr>
          <w:rFonts w:ascii="Times New Roman" w:hAnsi="Times New Roman" w:cs="Times New Roman"/>
          <w:b/>
          <w:sz w:val="28"/>
          <w:szCs w:val="28"/>
          <w:shd w:val="clear" w:color="auto" w:fill="FFFFFF"/>
        </w:rPr>
        <w:t xml:space="preserve">"О </w:t>
      </w:r>
      <w:proofErr w:type="spellStart"/>
      <w:r>
        <w:rPr>
          <w:rFonts w:ascii="Times New Roman" w:hAnsi="Times New Roman" w:cs="Times New Roman"/>
          <w:b/>
          <w:sz w:val="28"/>
          <w:szCs w:val="28"/>
          <w:shd w:val="clear" w:color="auto" w:fill="FFFFFF"/>
        </w:rPr>
        <w:t>микрофинансовой</w:t>
      </w:r>
      <w:proofErr w:type="spellEnd"/>
      <w:r>
        <w:rPr>
          <w:rFonts w:ascii="Times New Roman" w:hAnsi="Times New Roman" w:cs="Times New Roman"/>
          <w:b/>
          <w:sz w:val="28"/>
          <w:szCs w:val="28"/>
          <w:shd w:val="clear" w:color="auto" w:fill="FFFFFF"/>
        </w:rPr>
        <w:t xml:space="preserve"> деятельности и </w:t>
      </w:r>
      <w:proofErr w:type="spellStart"/>
      <w:r>
        <w:rPr>
          <w:rFonts w:ascii="Times New Roman" w:hAnsi="Times New Roman" w:cs="Times New Roman"/>
          <w:b/>
          <w:sz w:val="28"/>
          <w:szCs w:val="28"/>
          <w:shd w:val="clear" w:color="auto" w:fill="FFFFFF"/>
        </w:rPr>
        <w:t>микрофинансовых</w:t>
      </w:r>
      <w:proofErr w:type="spellEnd"/>
      <w:r>
        <w:rPr>
          <w:rFonts w:ascii="Times New Roman" w:hAnsi="Times New Roman" w:cs="Times New Roman"/>
          <w:b/>
          <w:sz w:val="28"/>
          <w:szCs w:val="28"/>
          <w:shd w:val="clear" w:color="auto" w:fill="FFFFFF"/>
        </w:rPr>
        <w:t xml:space="preserve"> организациях"</w:t>
      </w:r>
    </w:p>
    <w:p w:rsidR="005256C4" w:rsidRDefault="005256C4" w:rsidP="005256C4">
      <w:pPr>
        <w:ind w:firstLine="426"/>
        <w:jc w:val="center"/>
        <w:rPr>
          <w:rFonts w:ascii="Times New Roman" w:hAnsi="Times New Roman" w:cs="Times New Roman"/>
          <w:b/>
          <w:sz w:val="28"/>
          <w:szCs w:val="28"/>
          <w:lang w:eastAsia="ru-RU" w:bidi="ru-RU"/>
        </w:rPr>
      </w:pPr>
    </w:p>
    <w:p w:rsidR="005256C4" w:rsidRDefault="005256C4" w:rsidP="005256C4">
      <w:pPr>
        <w:ind w:firstLine="426"/>
        <w:rPr>
          <w:rFonts w:ascii="Times New Roman" w:hAnsi="Times New Roman" w:cs="Times New Roman"/>
          <w:sz w:val="28"/>
          <w:szCs w:val="28"/>
          <w:lang w:eastAsia="ru-RU" w:bidi="ru-RU"/>
        </w:rPr>
      </w:pPr>
      <w:r>
        <w:rPr>
          <w:rFonts w:ascii="Times New Roman" w:hAnsi="Times New Roman" w:cs="Times New Roman"/>
          <w:sz w:val="28"/>
          <w:szCs w:val="28"/>
          <w:lang w:eastAsia="ru-RU" w:bidi="ru-RU"/>
        </w:rPr>
        <w:t xml:space="preserve">12 сентября 2022 г. </w:t>
      </w:r>
      <w:r>
        <w:rPr>
          <w:rFonts w:ascii="Times New Roman" w:hAnsi="Times New Roman" w:cs="Times New Roman"/>
          <w:sz w:val="28"/>
          <w:szCs w:val="28"/>
          <w:lang w:eastAsia="ru-RU" w:bidi="ru-RU"/>
        </w:rPr>
        <w:tab/>
      </w:r>
      <w:r>
        <w:rPr>
          <w:rFonts w:ascii="Times New Roman" w:hAnsi="Times New Roman" w:cs="Times New Roman"/>
          <w:sz w:val="28"/>
          <w:szCs w:val="28"/>
          <w:lang w:eastAsia="ru-RU" w:bidi="ru-RU"/>
        </w:rPr>
        <w:tab/>
      </w:r>
      <w:r>
        <w:rPr>
          <w:rFonts w:ascii="Times New Roman" w:hAnsi="Times New Roman" w:cs="Times New Roman"/>
          <w:sz w:val="28"/>
          <w:szCs w:val="28"/>
          <w:lang w:eastAsia="ru-RU" w:bidi="ru-RU"/>
        </w:rPr>
        <w:tab/>
      </w:r>
      <w:r>
        <w:rPr>
          <w:rFonts w:ascii="Times New Roman" w:hAnsi="Times New Roman" w:cs="Times New Roman"/>
          <w:sz w:val="28"/>
          <w:szCs w:val="28"/>
          <w:lang w:eastAsia="ru-RU" w:bidi="ru-RU"/>
        </w:rPr>
        <w:tab/>
      </w:r>
      <w:r>
        <w:rPr>
          <w:rFonts w:ascii="Times New Roman" w:hAnsi="Times New Roman" w:cs="Times New Roman"/>
          <w:sz w:val="28"/>
          <w:szCs w:val="28"/>
          <w:lang w:eastAsia="ru-RU" w:bidi="ru-RU"/>
        </w:rPr>
        <w:tab/>
      </w:r>
      <w:r>
        <w:rPr>
          <w:rFonts w:ascii="Times New Roman" w:hAnsi="Times New Roman" w:cs="Times New Roman"/>
          <w:sz w:val="28"/>
          <w:szCs w:val="28"/>
          <w:lang w:eastAsia="ru-RU" w:bidi="ru-RU"/>
        </w:rPr>
        <w:tab/>
      </w:r>
      <w:r>
        <w:rPr>
          <w:rFonts w:ascii="Times New Roman" w:hAnsi="Times New Roman" w:cs="Times New Roman"/>
          <w:sz w:val="28"/>
          <w:szCs w:val="28"/>
          <w:lang w:eastAsia="ru-RU" w:bidi="ru-RU"/>
        </w:rPr>
        <w:tab/>
      </w:r>
      <w:r>
        <w:rPr>
          <w:rFonts w:ascii="Times New Roman" w:hAnsi="Times New Roman" w:cs="Times New Roman"/>
          <w:sz w:val="28"/>
          <w:szCs w:val="28"/>
          <w:lang w:eastAsia="ru-RU" w:bidi="ru-RU"/>
        </w:rPr>
        <w:tab/>
        <w:t xml:space="preserve">г. о. Нальчик </w:t>
      </w:r>
    </w:p>
    <w:p w:rsidR="005256C4" w:rsidRDefault="005256C4" w:rsidP="005256C4">
      <w:pPr>
        <w:shd w:val="clear" w:color="auto" w:fill="FFFFFF"/>
        <w:spacing w:after="0" w:line="300" w:lineRule="atLeast"/>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ФССП в настоящее время контролирует только </w:t>
      </w:r>
      <w:proofErr w:type="spellStart"/>
      <w:r>
        <w:rPr>
          <w:rFonts w:ascii="Times New Roman" w:hAnsi="Times New Roman" w:cs="Times New Roman"/>
          <w:sz w:val="28"/>
          <w:szCs w:val="28"/>
        </w:rPr>
        <w:t>коллекторские</w:t>
      </w:r>
      <w:proofErr w:type="spellEnd"/>
      <w:r>
        <w:rPr>
          <w:rFonts w:ascii="Times New Roman" w:hAnsi="Times New Roman" w:cs="Times New Roman"/>
          <w:sz w:val="28"/>
          <w:szCs w:val="28"/>
        </w:rPr>
        <w:t xml:space="preserve"> организации, основной вид деятельности которых – возврат просроченной задолженности физических лиц. Законопроектом п</w:t>
      </w:r>
      <w:r>
        <w:rPr>
          <w:rFonts w:ascii="Times New Roman" w:eastAsia="Times New Roman" w:hAnsi="Times New Roman" w:cs="Times New Roman"/>
          <w:sz w:val="28"/>
          <w:szCs w:val="28"/>
          <w:lang w:eastAsia="ru-RU"/>
        </w:rPr>
        <w:t xml:space="preserve">редлагается распространить контроль ФССП на деятельность кредитных и </w:t>
      </w:r>
      <w:proofErr w:type="spellStart"/>
      <w:r>
        <w:rPr>
          <w:rFonts w:ascii="Times New Roman" w:eastAsia="Times New Roman" w:hAnsi="Times New Roman" w:cs="Times New Roman"/>
          <w:sz w:val="28"/>
          <w:szCs w:val="28"/>
          <w:lang w:eastAsia="ru-RU"/>
        </w:rPr>
        <w:t>микрофинансовых</w:t>
      </w:r>
      <w:proofErr w:type="spellEnd"/>
      <w:r>
        <w:rPr>
          <w:rFonts w:ascii="Times New Roman" w:eastAsia="Times New Roman" w:hAnsi="Times New Roman" w:cs="Times New Roman"/>
          <w:sz w:val="28"/>
          <w:szCs w:val="28"/>
          <w:lang w:eastAsia="ru-RU"/>
        </w:rPr>
        <w:t xml:space="preserve"> организаций, </w:t>
      </w:r>
      <w:r>
        <w:rPr>
          <w:rFonts w:ascii="Times New Roman" w:hAnsi="Times New Roman" w:cs="Times New Roman"/>
          <w:sz w:val="28"/>
          <w:szCs w:val="28"/>
        </w:rPr>
        <w:t xml:space="preserve">которые занимаются взысканием просроченных долгов физических лиц способами, установленными п. 1 и 2 ч. 1 ст. 4 Федерального закона, это - личные встречи, телефонные переговоры (непосредственное взаимодействие), телеграфные сообщения, текстовые, голосовые и иные сообщения, передаваемые по сетям электросвязи, в том числе подвижной радиотелефонной связи, записи которых должны храниться 3 года. О начале взаимодействия такими способами с должниками указанные организации должны направить в ФССП уведомление с приложением документов о наличии оборудования и программного обеспечения для фиксации разговоров. УФССП должно </w:t>
      </w:r>
      <w:r>
        <w:rPr>
          <w:rFonts w:ascii="Times New Roman" w:eastAsia="Times New Roman" w:hAnsi="Times New Roman" w:cs="Times New Roman"/>
          <w:sz w:val="28"/>
          <w:szCs w:val="28"/>
          <w:lang w:eastAsia="ru-RU"/>
        </w:rPr>
        <w:t xml:space="preserve">вести перечень таких кредитных и </w:t>
      </w:r>
      <w:proofErr w:type="spellStart"/>
      <w:r>
        <w:rPr>
          <w:rFonts w:ascii="Times New Roman" w:eastAsia="Times New Roman" w:hAnsi="Times New Roman" w:cs="Times New Roman"/>
          <w:sz w:val="28"/>
          <w:szCs w:val="28"/>
          <w:lang w:eastAsia="ru-RU"/>
        </w:rPr>
        <w:t>микрофинансовых</w:t>
      </w:r>
      <w:proofErr w:type="spellEnd"/>
      <w:r>
        <w:rPr>
          <w:rFonts w:ascii="Times New Roman" w:eastAsia="Times New Roman" w:hAnsi="Times New Roman" w:cs="Times New Roman"/>
          <w:sz w:val="28"/>
          <w:szCs w:val="28"/>
          <w:lang w:eastAsia="ru-RU"/>
        </w:rPr>
        <w:t xml:space="preserve"> организаций и размещать информацию о них на своем официальном сайте.</w:t>
      </w:r>
      <w:r>
        <w:rPr>
          <w:rFonts w:ascii="Times New Roman" w:hAnsi="Times New Roman" w:cs="Times New Roman"/>
          <w:sz w:val="28"/>
          <w:szCs w:val="28"/>
        </w:rPr>
        <w:t xml:space="preserve"> Т</w:t>
      </w:r>
      <w:r>
        <w:rPr>
          <w:rFonts w:ascii="Times New Roman" w:eastAsia="Times New Roman" w:hAnsi="Times New Roman" w:cs="Times New Roman"/>
          <w:sz w:val="28"/>
          <w:szCs w:val="28"/>
          <w:lang w:eastAsia="ru-RU"/>
        </w:rPr>
        <w:t xml:space="preserve">акже предлагается установить возможность взаимодействия должника и кредитора с помощью электронной почты должника (если адрес почты указан должником при заключении договора) и Единого портала </w:t>
      </w:r>
      <w:proofErr w:type="spellStart"/>
      <w:r>
        <w:rPr>
          <w:rFonts w:ascii="Times New Roman" w:eastAsia="Times New Roman" w:hAnsi="Times New Roman" w:cs="Times New Roman"/>
          <w:sz w:val="28"/>
          <w:szCs w:val="28"/>
          <w:lang w:eastAsia="ru-RU"/>
        </w:rPr>
        <w:t>госуслуг</w:t>
      </w:r>
      <w:proofErr w:type="spellEnd"/>
      <w:r>
        <w:rPr>
          <w:rFonts w:ascii="Times New Roman" w:eastAsia="Times New Roman" w:hAnsi="Times New Roman" w:cs="Times New Roman"/>
          <w:sz w:val="28"/>
          <w:szCs w:val="28"/>
          <w:lang w:eastAsia="ru-RU"/>
        </w:rPr>
        <w:t xml:space="preserve">. Установлены основания для ограничения в использовании одного или нескольких способов взаимодействия с должником. </w:t>
      </w:r>
    </w:p>
    <w:p w:rsidR="005256C4" w:rsidRDefault="005256C4" w:rsidP="005256C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shd w:val="clear" w:color="auto" w:fill="FFFFFF"/>
        </w:rPr>
        <w:t xml:space="preserve">Деятельность коллекторов и служб взыскания кредитных и </w:t>
      </w:r>
      <w:proofErr w:type="spellStart"/>
      <w:r>
        <w:rPr>
          <w:rFonts w:ascii="Times New Roman" w:hAnsi="Times New Roman" w:cs="Times New Roman"/>
          <w:sz w:val="28"/>
          <w:szCs w:val="28"/>
          <w:shd w:val="clear" w:color="auto" w:fill="FFFFFF"/>
        </w:rPr>
        <w:t>микрофинансовых</w:t>
      </w:r>
      <w:proofErr w:type="spellEnd"/>
      <w:r>
        <w:rPr>
          <w:rFonts w:ascii="Times New Roman" w:hAnsi="Times New Roman" w:cs="Times New Roman"/>
          <w:sz w:val="28"/>
          <w:szCs w:val="28"/>
          <w:shd w:val="clear" w:color="auto" w:fill="FFFFFF"/>
        </w:rPr>
        <w:t xml:space="preserve"> организаций вызывают нарекания со стороны граждан. Предлагаемые законопроектом меры будут способствовать упорядочению взаимоотношений кредиторов и должников при возврате просроченной задолженности во внесудебном порядке. Вместе с тем, действующее законодательство и законопроект не учитывают при уступке права требования сроки исковой давности, что негативно влияет на отношения между кредиторами и должниками, особенно если должниками являются пожилые люди, люди с ограниченными по состоянию здоровья возможностями, юридически и финансово неграмотные, не владеющие средствами электронной связи. </w:t>
      </w:r>
      <w:r>
        <w:rPr>
          <w:rFonts w:ascii="Times New Roman" w:hAnsi="Times New Roman" w:cs="Times New Roman"/>
          <w:sz w:val="28"/>
          <w:szCs w:val="28"/>
        </w:rPr>
        <w:t xml:space="preserve">Согласно законодательству истечение срока исковой давности не является препятствием для уступки требования, продолжения </w:t>
      </w:r>
      <w:r>
        <w:rPr>
          <w:rFonts w:ascii="Times New Roman" w:hAnsi="Times New Roman" w:cs="Times New Roman"/>
          <w:sz w:val="28"/>
          <w:szCs w:val="28"/>
        </w:rPr>
        <w:lastRenderedPageBreak/>
        <w:t xml:space="preserve">взаимодействия с должником. При этом, если сумма долга не превышает 500000 руб., долг может быть взыскан на основании судебного приказа, который выдается без учета срока исковой давности на основании заявления кредитора. Указанная сумма долга является значительной для большинства граждан. Представляется целесообразным в интересах граждан запретить уступку требования по истечении срока исковой давности, а также снизить размер долга, который может быть взыскан на основании судебного приказа. </w:t>
      </w:r>
    </w:p>
    <w:p w:rsidR="005256C4" w:rsidRDefault="005256C4" w:rsidP="005256C4">
      <w:pPr>
        <w:pStyle w:val="a4"/>
        <w:shd w:val="clear" w:color="auto" w:fill="FFFFFF"/>
        <w:spacing w:before="0" w:beforeAutospacing="0" w:after="0" w:afterAutospacing="0"/>
        <w:ind w:firstLine="709"/>
        <w:jc w:val="both"/>
        <w:rPr>
          <w:sz w:val="28"/>
          <w:szCs w:val="28"/>
        </w:rPr>
      </w:pPr>
      <w:r>
        <w:rPr>
          <w:sz w:val="28"/>
          <w:szCs w:val="28"/>
        </w:rPr>
        <w:t xml:space="preserve">Для обеспечения прозрачности и повышения профессиональной деятельности следует установить обязательное членство профессиональных </w:t>
      </w:r>
      <w:proofErr w:type="spellStart"/>
      <w:r>
        <w:rPr>
          <w:sz w:val="28"/>
          <w:szCs w:val="28"/>
        </w:rPr>
        <w:t>коллекторских</w:t>
      </w:r>
      <w:proofErr w:type="spellEnd"/>
      <w:r>
        <w:rPr>
          <w:sz w:val="28"/>
          <w:szCs w:val="28"/>
        </w:rPr>
        <w:t xml:space="preserve"> организаций в ассоциации профессиональных коллекторов</w:t>
      </w:r>
      <w:r>
        <w:rPr>
          <w:b/>
          <w:sz w:val="28"/>
          <w:szCs w:val="28"/>
        </w:rPr>
        <w:t xml:space="preserve"> </w:t>
      </w:r>
      <w:r>
        <w:rPr>
          <w:sz w:val="28"/>
          <w:szCs w:val="28"/>
        </w:rPr>
        <w:t xml:space="preserve">как обязательное требование к таким организациям. Статья 20 Федерального закона № 230-ФЗ устанавливает лишь возможность создавать ими ассоциации </w:t>
      </w:r>
      <w:r>
        <w:rPr>
          <w:sz w:val="28"/>
          <w:szCs w:val="28"/>
          <w:shd w:val="clear" w:color="auto" w:fill="FFFFFF"/>
        </w:rPr>
        <w:t xml:space="preserve">(союзы) в соответствии с </w:t>
      </w:r>
      <w:hyperlink r:id="rId4" w:anchor="/document/10105879/entry/11" w:history="1">
        <w:r>
          <w:rPr>
            <w:rStyle w:val="a3"/>
            <w:color w:val="auto"/>
            <w:sz w:val="28"/>
            <w:szCs w:val="28"/>
            <w:u w:val="none"/>
            <w:shd w:val="clear" w:color="auto" w:fill="FFFFFF"/>
          </w:rPr>
          <w:t>законодательством</w:t>
        </w:r>
      </w:hyperlink>
      <w:r>
        <w:rPr>
          <w:rStyle w:val="a3"/>
          <w:color w:val="auto"/>
          <w:sz w:val="28"/>
          <w:szCs w:val="28"/>
          <w:u w:val="none"/>
          <w:shd w:val="clear" w:color="auto" w:fill="FFFFFF"/>
        </w:rPr>
        <w:t xml:space="preserve"> </w:t>
      </w:r>
      <w:r>
        <w:rPr>
          <w:sz w:val="28"/>
          <w:szCs w:val="28"/>
          <w:shd w:val="clear" w:color="auto" w:fill="FFFFFF"/>
        </w:rPr>
        <w:t>РФ о некоммерческих организациях, в том числе саморегулируемые организации в соответствии с </w:t>
      </w:r>
      <w:hyperlink r:id="rId5" w:anchor="/document/12157433/entry/3" w:history="1">
        <w:r>
          <w:rPr>
            <w:rStyle w:val="a3"/>
            <w:color w:val="auto"/>
            <w:sz w:val="28"/>
            <w:szCs w:val="28"/>
            <w:u w:val="none"/>
            <w:shd w:val="clear" w:color="auto" w:fill="FFFFFF"/>
          </w:rPr>
          <w:t>Федеральным законом</w:t>
        </w:r>
      </w:hyperlink>
      <w:r>
        <w:rPr>
          <w:sz w:val="28"/>
          <w:szCs w:val="28"/>
        </w:rPr>
        <w:t xml:space="preserve"> </w:t>
      </w:r>
      <w:r>
        <w:rPr>
          <w:sz w:val="28"/>
          <w:szCs w:val="28"/>
          <w:shd w:val="clear" w:color="auto" w:fill="FFFFFF"/>
        </w:rPr>
        <w:t xml:space="preserve">от 1 декабря 2007 г. № 315-ФЗ "О саморегулируемых организациях". </w:t>
      </w:r>
    </w:p>
    <w:p w:rsidR="005256C4" w:rsidRDefault="005256C4" w:rsidP="005256C4">
      <w:pPr>
        <w:shd w:val="clear" w:color="auto" w:fill="FFFFFF"/>
        <w:spacing w:after="255" w:line="270" w:lineRule="atLeast"/>
        <w:jc w:val="both"/>
        <w:rPr>
          <w:rFonts w:ascii="Times New Roman" w:eastAsia="Times New Roman" w:hAnsi="Times New Roman" w:cs="Times New Roman"/>
          <w:sz w:val="28"/>
          <w:szCs w:val="28"/>
          <w:lang w:eastAsia="ru-RU"/>
        </w:rPr>
      </w:pPr>
    </w:p>
    <w:p w:rsidR="005256C4" w:rsidRDefault="005256C4" w:rsidP="005256C4">
      <w:pPr>
        <w:shd w:val="clear" w:color="auto" w:fill="FFFFFF"/>
        <w:spacing w:after="0" w:line="270" w:lineRule="atLeast"/>
        <w:ind w:firstLine="709"/>
        <w:jc w:val="both"/>
        <w:rPr>
          <w:rFonts w:ascii="Times New Roman" w:eastAsia="Times New Roman" w:hAnsi="Times New Roman" w:cs="Times New Roman"/>
          <w:sz w:val="28"/>
          <w:szCs w:val="28"/>
          <w:lang w:eastAsia="ru-RU"/>
        </w:rPr>
      </w:pPr>
    </w:p>
    <w:p w:rsidR="005256C4" w:rsidRDefault="005256C4" w:rsidP="005256C4">
      <w:pPr>
        <w:shd w:val="clear" w:color="auto" w:fill="FFFFFF"/>
        <w:spacing w:after="0" w:line="270" w:lineRule="atLeast"/>
        <w:ind w:firstLine="709"/>
        <w:jc w:val="both"/>
        <w:rPr>
          <w:rFonts w:ascii="Times New Roman" w:eastAsia="Times New Roman" w:hAnsi="Times New Roman" w:cs="Times New Roman"/>
          <w:sz w:val="28"/>
          <w:szCs w:val="28"/>
          <w:lang w:eastAsia="ru-RU"/>
        </w:rPr>
      </w:pPr>
    </w:p>
    <w:p w:rsidR="005256C4" w:rsidRDefault="005256C4" w:rsidP="005256C4">
      <w:pPr>
        <w:shd w:val="clear" w:color="auto" w:fill="FFFFFF"/>
        <w:spacing w:after="0" w:line="270" w:lineRule="atLeast"/>
        <w:ind w:firstLine="709"/>
        <w:jc w:val="both"/>
        <w:rPr>
          <w:rFonts w:ascii="Times New Roman" w:eastAsia="Times New Roman" w:hAnsi="Times New Roman" w:cs="Times New Roman"/>
          <w:sz w:val="28"/>
          <w:szCs w:val="28"/>
          <w:lang w:eastAsia="ru-RU"/>
        </w:rPr>
      </w:pPr>
      <w:bookmarkStart w:id="0" w:name="_GoBack"/>
      <w:bookmarkEnd w:id="0"/>
    </w:p>
    <w:sectPr w:rsidR="005256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907"/>
    <w:rsid w:val="001A2957"/>
    <w:rsid w:val="005256C4"/>
    <w:rsid w:val="008C59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7861FC-0CEB-4939-8FD9-DD7A361FD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590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C5907"/>
    <w:rPr>
      <w:color w:val="0000FF"/>
      <w:u w:val="single"/>
    </w:rPr>
  </w:style>
  <w:style w:type="paragraph" w:styleId="a4">
    <w:name w:val="Normal (Web)"/>
    <w:basedOn w:val="a"/>
    <w:uiPriority w:val="99"/>
    <w:unhideWhenUsed/>
    <w:rsid w:val="008C590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5715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internet.garant.ru/" TargetMode="External"/><Relationship Id="rId4"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558</Words>
  <Characters>3181</Characters>
  <Application>Microsoft Office Word</Application>
  <DocSecurity>0</DocSecurity>
  <Lines>26</Lines>
  <Paragraphs>7</Paragraphs>
  <ScaleCrop>false</ScaleCrop>
  <Company>SPecialiST RePack</Company>
  <LinksUpToDate>false</LinksUpToDate>
  <CharactersWithSpaces>3732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user50</dc:creator>
  <cp:keywords/>
  <dc:description/>
  <cp:lastModifiedBy>user50</cp:lastModifiedBy>
  <cp:revision>2</cp:revision>
  <dcterms:created xsi:type="dcterms:W3CDTF">2022-09-15T11:31:00Z</dcterms:created>
  <dcterms:modified xsi:type="dcterms:W3CDTF">2022-09-15T11:37:00Z</dcterms:modified>
</cp:coreProperties>
</file>