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01" w:rsidRPr="00F82725" w:rsidRDefault="00936401" w:rsidP="00936401">
      <w:pPr>
        <w:spacing w:after="0"/>
        <w:ind w:firstLine="426"/>
        <w:jc w:val="center"/>
        <w:rPr>
          <w:rFonts w:ascii="Times New Roman" w:hAnsi="Times New Roman" w:cs="Times New Roman"/>
          <w:b/>
          <w:sz w:val="28"/>
          <w:szCs w:val="28"/>
          <w:shd w:val="clear" w:color="auto" w:fill="FFFFFF"/>
        </w:rPr>
      </w:pPr>
      <w:r w:rsidRPr="00F82725">
        <w:rPr>
          <w:rFonts w:ascii="Times New Roman" w:hAnsi="Times New Roman" w:cs="Times New Roman"/>
          <w:b/>
          <w:sz w:val="28"/>
          <w:szCs w:val="28"/>
          <w:shd w:val="clear" w:color="auto" w:fill="FFFFFF"/>
        </w:rPr>
        <w:t xml:space="preserve">Заключение </w:t>
      </w:r>
    </w:p>
    <w:p w:rsidR="00936401" w:rsidRPr="00F82725" w:rsidRDefault="00936401" w:rsidP="00936401">
      <w:pPr>
        <w:spacing w:after="0"/>
        <w:ind w:firstLine="426"/>
        <w:jc w:val="center"/>
        <w:rPr>
          <w:rFonts w:ascii="Times New Roman" w:hAnsi="Times New Roman" w:cs="Times New Roman"/>
          <w:b/>
          <w:sz w:val="28"/>
          <w:szCs w:val="28"/>
          <w:shd w:val="clear" w:color="auto" w:fill="FFFFFF"/>
        </w:rPr>
      </w:pPr>
      <w:r w:rsidRPr="00F82725">
        <w:rPr>
          <w:rFonts w:ascii="Times New Roman" w:hAnsi="Times New Roman" w:cs="Times New Roman"/>
          <w:b/>
          <w:sz w:val="28"/>
          <w:szCs w:val="28"/>
          <w:shd w:val="clear" w:color="auto" w:fill="FFFFFF"/>
        </w:rPr>
        <w:t xml:space="preserve">Общественной палаты Кабардино-Балкарской Республики </w:t>
      </w:r>
    </w:p>
    <w:p w:rsidR="00936401" w:rsidRPr="00F82725" w:rsidRDefault="00936401" w:rsidP="00936401">
      <w:pPr>
        <w:ind w:firstLine="426"/>
        <w:jc w:val="center"/>
        <w:rPr>
          <w:rFonts w:ascii="Times New Roman" w:hAnsi="Times New Roman" w:cs="Times New Roman"/>
          <w:b/>
          <w:sz w:val="28"/>
          <w:szCs w:val="28"/>
          <w:lang w:eastAsia="ru-RU" w:bidi="ru-RU"/>
        </w:rPr>
      </w:pPr>
      <w:r w:rsidRPr="00F82725">
        <w:rPr>
          <w:rFonts w:ascii="Times New Roman" w:hAnsi="Times New Roman" w:cs="Times New Roman"/>
          <w:b/>
          <w:sz w:val="28"/>
          <w:szCs w:val="28"/>
          <w:shd w:val="clear" w:color="auto" w:fill="FFFFFF"/>
        </w:rPr>
        <w:t xml:space="preserve">к проекту федерального закона № 160605-8 </w:t>
      </w:r>
      <w:r w:rsidRPr="00F82725">
        <w:rPr>
          <w:rFonts w:ascii="Times New Roman" w:hAnsi="Times New Roman" w:cs="Times New Roman"/>
          <w:b/>
          <w:sz w:val="28"/>
          <w:szCs w:val="28"/>
          <w:lang w:eastAsia="ru-RU" w:bidi="ru-RU"/>
        </w:rPr>
        <w:t>«О внесении изменений в Федеральный закон «О рекламе»</w:t>
      </w:r>
    </w:p>
    <w:p w:rsidR="00936401" w:rsidRPr="00F82725" w:rsidRDefault="00936401" w:rsidP="00936401">
      <w:pPr>
        <w:ind w:firstLine="426"/>
        <w:jc w:val="center"/>
        <w:rPr>
          <w:rFonts w:ascii="Times New Roman" w:hAnsi="Times New Roman" w:cs="Times New Roman"/>
          <w:b/>
          <w:sz w:val="28"/>
          <w:szCs w:val="28"/>
          <w:lang w:eastAsia="ru-RU" w:bidi="ru-RU"/>
        </w:rPr>
      </w:pPr>
    </w:p>
    <w:p w:rsidR="00936401" w:rsidRPr="00F82725" w:rsidRDefault="00936401" w:rsidP="00936401">
      <w:pPr>
        <w:ind w:firstLine="426"/>
        <w:rPr>
          <w:rFonts w:ascii="Times New Roman" w:hAnsi="Times New Roman" w:cs="Times New Roman"/>
          <w:sz w:val="28"/>
          <w:szCs w:val="28"/>
          <w:lang w:eastAsia="ru-RU" w:bidi="ru-RU"/>
        </w:rPr>
      </w:pPr>
      <w:r w:rsidRPr="00F82725">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3</w:t>
      </w:r>
      <w:r w:rsidRPr="00F82725">
        <w:rPr>
          <w:rFonts w:ascii="Times New Roman" w:hAnsi="Times New Roman" w:cs="Times New Roman"/>
          <w:sz w:val="28"/>
          <w:szCs w:val="28"/>
          <w:lang w:eastAsia="ru-RU" w:bidi="ru-RU"/>
        </w:rPr>
        <w:t xml:space="preserve"> августа</w:t>
      </w:r>
      <w:r>
        <w:rPr>
          <w:rFonts w:ascii="Times New Roman" w:hAnsi="Times New Roman" w:cs="Times New Roman"/>
          <w:sz w:val="28"/>
          <w:szCs w:val="28"/>
          <w:lang w:eastAsia="ru-RU" w:bidi="ru-RU"/>
        </w:rPr>
        <w:t xml:space="preserve"> </w:t>
      </w:r>
      <w:r w:rsidRPr="00F82725">
        <w:rPr>
          <w:rFonts w:ascii="Times New Roman" w:hAnsi="Times New Roman" w:cs="Times New Roman"/>
          <w:sz w:val="28"/>
          <w:szCs w:val="28"/>
          <w:lang w:eastAsia="ru-RU" w:bidi="ru-RU"/>
        </w:rPr>
        <w:t xml:space="preserve">2022 г. </w:t>
      </w:r>
      <w:r w:rsidRPr="00F82725">
        <w:rPr>
          <w:rFonts w:ascii="Times New Roman" w:hAnsi="Times New Roman" w:cs="Times New Roman"/>
          <w:sz w:val="28"/>
          <w:szCs w:val="28"/>
          <w:lang w:eastAsia="ru-RU" w:bidi="ru-RU"/>
        </w:rPr>
        <w:tab/>
      </w:r>
      <w:r w:rsidRPr="00F82725">
        <w:rPr>
          <w:rFonts w:ascii="Times New Roman" w:hAnsi="Times New Roman" w:cs="Times New Roman"/>
          <w:sz w:val="28"/>
          <w:szCs w:val="28"/>
          <w:lang w:eastAsia="ru-RU" w:bidi="ru-RU"/>
        </w:rPr>
        <w:tab/>
      </w:r>
      <w:r w:rsidRPr="00F82725">
        <w:rPr>
          <w:rFonts w:ascii="Times New Roman" w:hAnsi="Times New Roman" w:cs="Times New Roman"/>
          <w:sz w:val="28"/>
          <w:szCs w:val="28"/>
          <w:lang w:eastAsia="ru-RU" w:bidi="ru-RU"/>
        </w:rPr>
        <w:tab/>
      </w:r>
      <w:r w:rsidRPr="00F82725">
        <w:rPr>
          <w:rFonts w:ascii="Times New Roman" w:hAnsi="Times New Roman" w:cs="Times New Roman"/>
          <w:sz w:val="28"/>
          <w:szCs w:val="28"/>
          <w:lang w:eastAsia="ru-RU" w:bidi="ru-RU"/>
        </w:rPr>
        <w:tab/>
      </w:r>
      <w:r w:rsidRPr="00F82725">
        <w:rPr>
          <w:rFonts w:ascii="Times New Roman" w:hAnsi="Times New Roman" w:cs="Times New Roman"/>
          <w:sz w:val="28"/>
          <w:szCs w:val="28"/>
          <w:lang w:eastAsia="ru-RU" w:bidi="ru-RU"/>
        </w:rPr>
        <w:tab/>
      </w:r>
      <w:r w:rsidRPr="00F82725">
        <w:rPr>
          <w:rFonts w:ascii="Times New Roman" w:hAnsi="Times New Roman" w:cs="Times New Roman"/>
          <w:sz w:val="28"/>
          <w:szCs w:val="28"/>
          <w:lang w:eastAsia="ru-RU" w:bidi="ru-RU"/>
        </w:rPr>
        <w:tab/>
      </w:r>
      <w:r w:rsidRPr="00F82725">
        <w:rPr>
          <w:rFonts w:ascii="Times New Roman" w:hAnsi="Times New Roman" w:cs="Times New Roman"/>
          <w:sz w:val="28"/>
          <w:szCs w:val="28"/>
          <w:lang w:eastAsia="ru-RU" w:bidi="ru-RU"/>
        </w:rPr>
        <w:tab/>
      </w:r>
      <w:r w:rsidRPr="00F82725">
        <w:rPr>
          <w:rFonts w:ascii="Times New Roman" w:hAnsi="Times New Roman" w:cs="Times New Roman"/>
          <w:sz w:val="28"/>
          <w:szCs w:val="28"/>
          <w:lang w:eastAsia="ru-RU" w:bidi="ru-RU"/>
        </w:rPr>
        <w:tab/>
        <w:t xml:space="preserve">г. о. Нальчик </w:t>
      </w:r>
    </w:p>
    <w:p w:rsidR="00936401" w:rsidRPr="00F82725" w:rsidRDefault="00936401" w:rsidP="00936401">
      <w:pPr>
        <w:pStyle w:val="a3"/>
        <w:shd w:val="clear" w:color="auto" w:fill="FFFFFF"/>
        <w:spacing w:before="0" w:beforeAutospacing="0" w:after="0" w:afterAutospacing="0"/>
        <w:ind w:firstLine="709"/>
        <w:jc w:val="both"/>
        <w:rPr>
          <w:sz w:val="28"/>
        </w:rPr>
      </w:pPr>
      <w:r w:rsidRPr="00F82725">
        <w:rPr>
          <w:sz w:val="28"/>
          <w:szCs w:val="28"/>
        </w:rPr>
        <w:t>Законопроектом предусматривается создание единого оператора цифровых рекламных конструкций и объявлений (далее – единый оператор). Со</w:t>
      </w:r>
      <w:r>
        <w:rPr>
          <w:sz w:val="28"/>
          <w:szCs w:val="28"/>
        </w:rPr>
        <w:t>гласно предлагаемому определению</w:t>
      </w:r>
      <w:r w:rsidRPr="00F82725">
        <w:rPr>
          <w:sz w:val="28"/>
          <w:szCs w:val="28"/>
        </w:rPr>
        <w:t xml:space="preserve"> </w:t>
      </w:r>
      <w:r w:rsidRPr="00F82725">
        <w:rPr>
          <w:sz w:val="28"/>
        </w:rPr>
        <w:t>единым оператором может быть лицо, осуществляющее установку и эксплуатацию цифровых рекламных конструкций, создание и эксплуатацию информационного ресурса размещения информации на цифровых рекламных конструкциях и электронных досках объявлений в информационно-телекоммуникационной сети «Интернет»</w:t>
      </w:r>
      <w:r>
        <w:rPr>
          <w:sz w:val="28"/>
        </w:rPr>
        <w:t xml:space="preserve"> (п. 2 ст. 1 законопроекта)</w:t>
      </w:r>
      <w:r w:rsidRPr="00F82725">
        <w:rPr>
          <w:sz w:val="28"/>
        </w:rPr>
        <w:t xml:space="preserve">. </w:t>
      </w:r>
      <w:r>
        <w:rPr>
          <w:sz w:val="28"/>
        </w:rPr>
        <w:t xml:space="preserve">Данное </w:t>
      </w:r>
      <w:r w:rsidRPr="00F82725">
        <w:rPr>
          <w:sz w:val="28"/>
        </w:rPr>
        <w:t>определение допускает возможность, что единым оператором может б</w:t>
      </w:r>
      <w:r>
        <w:rPr>
          <w:sz w:val="28"/>
        </w:rPr>
        <w:t xml:space="preserve">ыть </w:t>
      </w:r>
      <w:r w:rsidRPr="00F82725">
        <w:rPr>
          <w:sz w:val="28"/>
        </w:rPr>
        <w:t xml:space="preserve">и </w:t>
      </w:r>
      <w:r>
        <w:rPr>
          <w:sz w:val="28"/>
        </w:rPr>
        <w:t xml:space="preserve">физическое лицо - </w:t>
      </w:r>
      <w:r w:rsidRPr="00F82725">
        <w:rPr>
          <w:sz w:val="28"/>
        </w:rPr>
        <w:t xml:space="preserve">индивидуальный предприниматель. Это не соответствует п. 7 ст. 2 законопроекта, который устанавливает, что единым оператором может быть только юридическое лицо, соответствующее установленным </w:t>
      </w:r>
      <w:r>
        <w:rPr>
          <w:sz w:val="28"/>
        </w:rPr>
        <w:t xml:space="preserve">в этом </w:t>
      </w:r>
      <w:r w:rsidRPr="00F82725">
        <w:rPr>
          <w:sz w:val="28"/>
        </w:rPr>
        <w:t xml:space="preserve">пункте критериям. </w:t>
      </w:r>
    </w:p>
    <w:p w:rsidR="00936401" w:rsidRPr="00F82725" w:rsidRDefault="00936401" w:rsidP="00936401">
      <w:pPr>
        <w:tabs>
          <w:tab w:val="left" w:pos="9781"/>
        </w:tabs>
        <w:spacing w:after="0" w:line="240" w:lineRule="auto"/>
        <w:ind w:firstLine="709"/>
        <w:jc w:val="both"/>
        <w:rPr>
          <w:rFonts w:ascii="Times New Roman" w:hAnsi="Times New Roman" w:cs="Times New Roman"/>
          <w:sz w:val="28"/>
          <w:szCs w:val="28"/>
        </w:rPr>
      </w:pPr>
      <w:r w:rsidRPr="00F82725">
        <w:rPr>
          <w:rFonts w:ascii="Times New Roman" w:hAnsi="Times New Roman"/>
          <w:sz w:val="28"/>
        </w:rPr>
        <w:t xml:space="preserve">В целях обеспечения равных условий распространения цифровой рекламы единый оператор осуществляет </w:t>
      </w:r>
      <w:r w:rsidRPr="006105AB">
        <w:rPr>
          <w:rFonts w:ascii="Times New Roman" w:hAnsi="Times New Roman" w:cs="Times New Roman"/>
          <w:sz w:val="28"/>
          <w:szCs w:val="28"/>
        </w:rPr>
        <w:t>предпринимательскую деятельность (ч. 3 предлагаемой новой</w:t>
      </w:r>
      <w:r>
        <w:rPr>
          <w:rFonts w:ascii="Times New Roman" w:hAnsi="Times New Roman" w:cs="Times New Roman"/>
          <w:sz w:val="28"/>
          <w:szCs w:val="28"/>
        </w:rPr>
        <w:t xml:space="preserve"> </w:t>
      </w:r>
      <w:r w:rsidRPr="006105AB">
        <w:rPr>
          <w:rFonts w:ascii="Times New Roman" w:hAnsi="Times New Roman" w:cs="Times New Roman"/>
          <w:sz w:val="28"/>
          <w:szCs w:val="28"/>
        </w:rPr>
        <w:t xml:space="preserve"> ст. 20.2 </w:t>
      </w:r>
      <w:r>
        <w:rPr>
          <w:rFonts w:ascii="Times New Roman" w:hAnsi="Times New Roman" w:cs="Times New Roman"/>
          <w:sz w:val="28"/>
          <w:szCs w:val="28"/>
        </w:rPr>
        <w:t xml:space="preserve"> </w:t>
      </w:r>
      <w:r w:rsidRPr="006105A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6105AB">
        <w:rPr>
          <w:rFonts w:ascii="Times New Roman" w:hAnsi="Times New Roman" w:cs="Times New Roman"/>
          <w:color w:val="464C55"/>
          <w:sz w:val="28"/>
          <w:szCs w:val="28"/>
          <w:shd w:val="clear" w:color="auto" w:fill="FFFFFF"/>
        </w:rPr>
        <w:t xml:space="preserve">от 13 марта 2006 г. </w:t>
      </w:r>
      <w:r>
        <w:rPr>
          <w:rFonts w:ascii="Times New Roman" w:hAnsi="Times New Roman" w:cs="Times New Roman"/>
          <w:color w:val="464C55"/>
          <w:sz w:val="28"/>
          <w:szCs w:val="28"/>
          <w:shd w:val="clear" w:color="auto" w:fill="FFFFFF"/>
        </w:rPr>
        <w:t xml:space="preserve"> № </w:t>
      </w:r>
      <w:r w:rsidRPr="006105AB">
        <w:rPr>
          <w:rFonts w:ascii="Times New Roman" w:hAnsi="Times New Roman" w:cs="Times New Roman"/>
          <w:color w:val="464C55"/>
          <w:sz w:val="28"/>
          <w:szCs w:val="28"/>
          <w:shd w:val="clear" w:color="auto" w:fill="FFFFFF"/>
        </w:rPr>
        <w:t xml:space="preserve">38-ФЗ </w:t>
      </w:r>
      <w:r w:rsidRPr="006105AB">
        <w:rPr>
          <w:rFonts w:ascii="Times New Roman" w:hAnsi="Times New Roman" w:cs="Times New Roman"/>
          <w:sz w:val="28"/>
          <w:szCs w:val="28"/>
        </w:rPr>
        <w:t>«О рекламе» (далее – Федеральный закон), является одним из</w:t>
      </w:r>
      <w:r w:rsidRPr="00F82725">
        <w:rPr>
          <w:rFonts w:ascii="Roboto" w:hAnsi="Roboto" w:cs="Arial"/>
          <w:sz w:val="28"/>
          <w:szCs w:val="28"/>
        </w:rPr>
        <w:t xml:space="preserve"> участников рекламного рынка</w:t>
      </w:r>
      <w:r>
        <w:rPr>
          <w:rFonts w:ascii="Roboto" w:hAnsi="Roboto" w:cs="Arial"/>
          <w:sz w:val="28"/>
          <w:szCs w:val="28"/>
        </w:rPr>
        <w:t xml:space="preserve">, являясь при этом </w:t>
      </w:r>
      <w:r w:rsidRPr="00F82725">
        <w:rPr>
          <w:rFonts w:ascii="Times New Roman" w:hAnsi="Times New Roman" w:cs="Times New Roman"/>
          <w:sz w:val="28"/>
          <w:szCs w:val="28"/>
        </w:rPr>
        <w:t xml:space="preserve">системообразующей организацией российской экономики (п. 7 ст. 2 законопроекта). Вряд ли привилегированный статус единого оператора, а также организаций, входящих в единую группу с ним, будет способствовать обеспечению равных условий для участников рекламного рынка. </w:t>
      </w:r>
    </w:p>
    <w:p w:rsidR="00936401" w:rsidRPr="00F82725" w:rsidRDefault="00936401" w:rsidP="009364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2725">
        <w:rPr>
          <w:rFonts w:ascii="Times New Roman" w:eastAsia="Times New Roman" w:hAnsi="Times New Roman" w:cs="Times New Roman"/>
          <w:sz w:val="28"/>
          <w:szCs w:val="28"/>
          <w:lang w:eastAsia="ru-RU"/>
        </w:rPr>
        <w:t xml:space="preserve">Единый оператор и организации, входящие </w:t>
      </w:r>
      <w:r w:rsidRPr="00F82725">
        <w:rPr>
          <w:rFonts w:ascii="Times New Roman" w:hAnsi="Times New Roman"/>
          <w:sz w:val="28"/>
        </w:rPr>
        <w:t>в группу с единым оператором, м</w:t>
      </w:r>
      <w:r w:rsidRPr="00F82725">
        <w:rPr>
          <w:rFonts w:ascii="Times New Roman" w:eastAsia="Times New Roman" w:hAnsi="Times New Roman" w:cs="Times New Roman"/>
          <w:sz w:val="28"/>
          <w:szCs w:val="28"/>
          <w:lang w:eastAsia="ru-RU"/>
        </w:rPr>
        <w:t>огут без торгов заключать договоры на размещение цифровой рекламы на срок не менее 30 лет</w:t>
      </w:r>
      <w:r w:rsidRPr="00F82725">
        <w:rPr>
          <w:rFonts w:ascii="Times New Roman" w:hAnsi="Times New Roman" w:cs="Times New Roman"/>
          <w:sz w:val="28"/>
          <w:szCs w:val="28"/>
        </w:rPr>
        <w:t xml:space="preserve"> на объектах, находящихся в государственной и муниципальной собственности, </w:t>
      </w:r>
      <w:r w:rsidRPr="00F82725">
        <w:rPr>
          <w:rFonts w:ascii="Times New Roman" w:hAnsi="Times New Roman"/>
          <w:sz w:val="28"/>
        </w:rPr>
        <w:t>согласно схеме размещения цифровых рекламных конструкций единого оператора. О</w:t>
      </w:r>
      <w:r w:rsidRPr="00F82725">
        <w:rPr>
          <w:rFonts w:ascii="Times New Roman" w:eastAsia="Times New Roman" w:hAnsi="Times New Roman" w:cs="Times New Roman"/>
          <w:sz w:val="28"/>
          <w:szCs w:val="28"/>
          <w:lang w:eastAsia="ru-RU"/>
        </w:rPr>
        <w:t xml:space="preserve">стальным владельцам рекламных конструкций объекты государственной и муниципальной собственности предоставляются на торгах на 5–10 лет. Очевидно, что региональный оператор и организации, входящие </w:t>
      </w:r>
      <w:r w:rsidRPr="00F82725">
        <w:rPr>
          <w:rFonts w:ascii="Times New Roman" w:hAnsi="Times New Roman"/>
          <w:sz w:val="28"/>
        </w:rPr>
        <w:t xml:space="preserve">в группу с единым оператором, являясь действующими участниками рынка, будут забирать наиболее удачные и привлекательные места для рекламы, при этом без торгов и на длительный срок. </w:t>
      </w:r>
    </w:p>
    <w:p w:rsidR="00936401" w:rsidRPr="00F82725" w:rsidRDefault="00936401" w:rsidP="00936401">
      <w:pPr>
        <w:tabs>
          <w:tab w:val="left" w:pos="9781"/>
        </w:tabs>
        <w:spacing w:after="0" w:line="240" w:lineRule="auto"/>
        <w:ind w:firstLine="709"/>
        <w:jc w:val="both"/>
        <w:rPr>
          <w:rFonts w:ascii="Times New Roman" w:hAnsi="Times New Roman"/>
          <w:sz w:val="28"/>
        </w:rPr>
      </w:pPr>
      <w:r w:rsidRPr="00F82725">
        <w:rPr>
          <w:rFonts w:ascii="Times New Roman" w:hAnsi="Times New Roman"/>
          <w:sz w:val="28"/>
        </w:rPr>
        <w:t xml:space="preserve">Предлагаемая новая ч. 8 ст. 20 Федерального закона и ч. 6 и 7 предлагаемой новой ст. 20.2 нарушают права владения и пользования владельцев недвижимого имущества и транспорта на правах хозяйственного ведения, оперативного управления и иных вещных прав, а также </w:t>
      </w:r>
      <w:r w:rsidRPr="00F82725">
        <w:rPr>
          <w:rFonts w:ascii="Times New Roman" w:hAnsi="Times New Roman"/>
          <w:sz w:val="28"/>
        </w:rPr>
        <w:lastRenderedPageBreak/>
        <w:t>собственников этого имущества, обязывая их заключить договор (или обеспечить заключение договора) с единым оператором или организацией, входящей в группу с единым оператором, на установку и эксплуатацию цифровой рекламной конструкции.</w:t>
      </w:r>
    </w:p>
    <w:p w:rsidR="00936401" w:rsidRPr="00F82725" w:rsidRDefault="00936401" w:rsidP="009364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2725">
        <w:rPr>
          <w:rFonts w:ascii="Times New Roman" w:hAnsi="Times New Roman" w:cs="Times New Roman"/>
          <w:sz w:val="28"/>
          <w:szCs w:val="28"/>
          <w:shd w:val="clear" w:color="auto" w:fill="FFFFFF"/>
        </w:rPr>
        <w:t xml:space="preserve">Часть 8 предлагаемой новой ст. 20.1 предусматривает </w:t>
      </w:r>
      <w:r w:rsidRPr="00F82725">
        <w:rPr>
          <w:rFonts w:ascii="Times New Roman" w:hAnsi="Times New Roman" w:cs="Times New Roman"/>
          <w:sz w:val="28"/>
          <w:szCs w:val="28"/>
        </w:rPr>
        <w:t>возможность взимания единым оператором с пользователей платы за оказанные любые услуги с использованием информационного ресурса размещения информации в соответствии</w:t>
      </w:r>
      <w:r w:rsidRPr="00F82725">
        <w:rPr>
          <w:rFonts w:ascii="Times New Roman" w:hAnsi="Times New Roman" w:cs="Times New Roman"/>
          <w:b/>
          <w:sz w:val="28"/>
          <w:szCs w:val="28"/>
        </w:rPr>
        <w:t xml:space="preserve"> </w:t>
      </w:r>
      <w:r w:rsidRPr="00F82725">
        <w:rPr>
          <w:rFonts w:ascii="Times New Roman" w:hAnsi="Times New Roman" w:cs="Times New Roman"/>
          <w:sz w:val="28"/>
          <w:szCs w:val="28"/>
        </w:rPr>
        <w:t xml:space="preserve">с порядком взимания платы, который, как следует полагать, принимается самим оператором. Учитывая, что единый оператор является коммерческой организацией, не вызывает сомнений, что такая плата будет установлена. Таким образом, законопроект </w:t>
      </w:r>
      <w:r w:rsidRPr="00F82725">
        <w:rPr>
          <w:rFonts w:ascii="Times New Roman" w:eastAsia="Times New Roman" w:hAnsi="Times New Roman" w:cs="Times New Roman"/>
          <w:sz w:val="28"/>
          <w:szCs w:val="28"/>
          <w:lang w:eastAsia="ru-RU"/>
        </w:rPr>
        <w:t xml:space="preserve">наделяет единого оператора – одного из хозяйствующих субъектов в сфере рекламной деятельности, полномочием взымать плату за любые услуги, перечень которых не установлен, обязывая остальных платить ему. При этом, следует полагать, что указанные средства поступают в доход единого оператора, поскольку об их зачислении в бюджеты, в доходы собственников объектов, где размещается реклама, законопроект умалчивает. Как это способствует защите национальных интересов, равным </w:t>
      </w:r>
      <w:r w:rsidRPr="00F82725">
        <w:rPr>
          <w:rFonts w:ascii="Times New Roman" w:hAnsi="Times New Roman"/>
          <w:sz w:val="28"/>
        </w:rPr>
        <w:t>условиям распространения цифровой рекламы и другим заявленным целям, непонятно</w:t>
      </w:r>
      <w:r>
        <w:rPr>
          <w:rFonts w:ascii="Times New Roman" w:hAnsi="Times New Roman"/>
          <w:sz w:val="28"/>
        </w:rPr>
        <w:t>, и авторами не поясняется</w:t>
      </w:r>
      <w:r w:rsidRPr="00F82725">
        <w:rPr>
          <w:rFonts w:ascii="Times New Roman" w:hAnsi="Times New Roman"/>
          <w:sz w:val="28"/>
        </w:rPr>
        <w:t xml:space="preserve">. </w:t>
      </w:r>
    </w:p>
    <w:p w:rsidR="00936401" w:rsidRPr="00F82725" w:rsidRDefault="00936401" w:rsidP="00936401">
      <w:pPr>
        <w:pStyle w:val="a3"/>
        <w:spacing w:before="0" w:beforeAutospacing="0" w:after="0" w:afterAutospacing="0"/>
        <w:ind w:firstLine="567"/>
        <w:jc w:val="both"/>
        <w:rPr>
          <w:sz w:val="28"/>
          <w:szCs w:val="28"/>
        </w:rPr>
      </w:pPr>
      <w:r w:rsidRPr="00661DC7">
        <w:rPr>
          <w:sz w:val="28"/>
          <w:szCs w:val="28"/>
        </w:rPr>
        <w:t xml:space="preserve">Законопроект предусматривает </w:t>
      </w:r>
      <w:r w:rsidRPr="00661DC7">
        <w:rPr>
          <w:sz w:val="28"/>
        </w:rPr>
        <w:t>схему размещения рекламных конструкций и</w:t>
      </w:r>
      <w:r w:rsidRPr="00F82725">
        <w:rPr>
          <w:b/>
          <w:sz w:val="28"/>
        </w:rPr>
        <w:t xml:space="preserve"> </w:t>
      </w:r>
      <w:r w:rsidRPr="00F82725">
        <w:rPr>
          <w:sz w:val="28"/>
        </w:rPr>
        <w:t xml:space="preserve">схему размещения цифровых рекламных конструкций единого оператора (предлагаемые в ст. 3 Федерального закона новые п. 19 и 20). Также </w:t>
      </w:r>
      <w:r w:rsidRPr="00F82725">
        <w:rPr>
          <w:sz w:val="28"/>
          <w:szCs w:val="28"/>
        </w:rPr>
        <w:t>устанавливаются определения понятий «</w:t>
      </w:r>
      <w:r w:rsidRPr="00F82725">
        <w:rPr>
          <w:sz w:val="28"/>
        </w:rPr>
        <w:t xml:space="preserve">владелец рекламной конструкции», «владелец цифровой рекламной конструкции», «цифровая рекламная конструкция» без установления определения понятия «рекламная конструкция». При этом владельцами рекламных конструкций согласно определениям могут быть физические лица, не являющиеся индивидуальные предпринимателями. </w:t>
      </w:r>
    </w:p>
    <w:p w:rsidR="00936401" w:rsidRPr="00F82725" w:rsidRDefault="00936401" w:rsidP="00936401">
      <w:pPr>
        <w:tabs>
          <w:tab w:val="left" w:pos="9781"/>
        </w:tabs>
        <w:spacing w:after="0" w:line="240" w:lineRule="auto"/>
        <w:ind w:firstLine="709"/>
        <w:jc w:val="both"/>
        <w:rPr>
          <w:rFonts w:ascii="Times New Roman" w:hAnsi="Times New Roman"/>
          <w:sz w:val="28"/>
        </w:rPr>
      </w:pPr>
      <w:r w:rsidRPr="00F82725">
        <w:rPr>
          <w:rFonts w:ascii="Times New Roman" w:hAnsi="Times New Roman"/>
          <w:sz w:val="28"/>
        </w:rPr>
        <w:t xml:space="preserve">Согласно ч. 8 предлагаемой новой ст. 20.2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обеспечивает в установленном порядке подготовку схемы размещения цифровых рекламных конструкций единого оператора во всех субъектах РФ. Как разрабатывается и утверждается схема размещения рекламных конструкций, которая должна учитывать и включать в себя схему размещения цифровых рекламных конструкций единого оператора, не устанавливается. </w:t>
      </w:r>
    </w:p>
    <w:p w:rsidR="00936401" w:rsidRPr="00F82725" w:rsidRDefault="00936401" w:rsidP="00936401">
      <w:pPr>
        <w:pStyle w:val="a4"/>
        <w:tabs>
          <w:tab w:val="left" w:pos="9781"/>
        </w:tabs>
        <w:spacing w:after="0" w:line="240" w:lineRule="auto"/>
        <w:ind w:left="0" w:firstLine="709"/>
        <w:jc w:val="both"/>
        <w:rPr>
          <w:rFonts w:ascii="Times New Roman" w:eastAsia="Times New Roman" w:hAnsi="Times New Roman" w:cs="Times New Roman"/>
          <w:sz w:val="28"/>
          <w:szCs w:val="28"/>
          <w:lang w:eastAsia="ru-RU"/>
        </w:rPr>
      </w:pPr>
      <w:r w:rsidRPr="00F82725">
        <w:rPr>
          <w:rFonts w:ascii="Times New Roman" w:hAnsi="Times New Roman"/>
          <w:sz w:val="28"/>
        </w:rPr>
        <w:t xml:space="preserve">Согласно ч. 6 предлагаемой новой ст. 20.1 единый оператор самостоятельно осуществляет создание, развитие, ввод в эксплуатацию, эксплуатацию, вывод из эксплуатации информационного ресурса размещения информации на цифровых рекламных конструкциях и электронных досках объявлений, а также подготовку предложений по его развитию. Федеральный орган исполнительной власти, осуществляющий функции по выработке и реализации государственной политики и нормативно-правовому </w:t>
      </w:r>
      <w:r w:rsidRPr="00F82725">
        <w:rPr>
          <w:rFonts w:ascii="Times New Roman" w:hAnsi="Times New Roman"/>
          <w:sz w:val="28"/>
        </w:rPr>
        <w:lastRenderedPageBreak/>
        <w:t xml:space="preserve">регулированию в сфере информационных технологий, только вправе (не обязан) установить требования к эксплуатации и обеспечению безопасности информационного ресурса. По сути обеспечение информационной безопасности, что является одной из основных целей законопроекта, передается </w:t>
      </w:r>
      <w:r w:rsidRPr="00F82725">
        <w:rPr>
          <w:rFonts w:ascii="Roboto" w:hAnsi="Roboto" w:cs="Arial"/>
          <w:sz w:val="28"/>
          <w:szCs w:val="28"/>
        </w:rPr>
        <w:t xml:space="preserve">частной коммерческой структуре. Причины этого в пояснительной записке не раскрываются. </w:t>
      </w:r>
      <w:r w:rsidRPr="00F82725">
        <w:rPr>
          <w:rFonts w:ascii="Times New Roman" w:hAnsi="Times New Roman" w:cs="Times New Roman"/>
          <w:sz w:val="28"/>
          <w:szCs w:val="28"/>
        </w:rPr>
        <w:t>С</w:t>
      </w:r>
      <w:r w:rsidRPr="00F82725">
        <w:rPr>
          <w:rFonts w:ascii="Times New Roman" w:eastAsia="Times New Roman" w:hAnsi="Times New Roman" w:cs="Times New Roman"/>
          <w:sz w:val="28"/>
          <w:szCs w:val="28"/>
          <w:lang w:eastAsia="ru-RU"/>
        </w:rPr>
        <w:t xml:space="preserve">оздание единого информационного ресурса, по мнению специалистов, напротив, существенно увеличивает риск кибератак. </w:t>
      </w:r>
    </w:p>
    <w:p w:rsidR="00936401" w:rsidRPr="00F82725" w:rsidRDefault="00936401" w:rsidP="0093640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61DC7">
        <w:rPr>
          <w:rFonts w:ascii="Times New Roman" w:hAnsi="Times New Roman" w:cs="Times New Roman"/>
          <w:sz w:val="28"/>
        </w:rPr>
        <w:t xml:space="preserve">Единый оператор не обязан </w:t>
      </w:r>
      <w:r w:rsidRPr="00661DC7">
        <w:rPr>
          <w:rFonts w:ascii="Times New Roman" w:eastAsia="Times New Roman" w:hAnsi="Times New Roman" w:cs="Times New Roman"/>
          <w:sz w:val="28"/>
          <w:szCs w:val="28"/>
          <w:lang w:eastAsia="ru-RU"/>
        </w:rPr>
        <w:t>согласовывать размещение рекламы с органами местного самоуправления и соблюдать</w:t>
      </w:r>
      <w:r w:rsidRPr="00F82725">
        <w:rPr>
          <w:rFonts w:ascii="Times New Roman" w:eastAsia="Times New Roman" w:hAnsi="Times New Roman" w:cs="Times New Roman"/>
          <w:sz w:val="28"/>
          <w:szCs w:val="28"/>
          <w:lang w:eastAsia="ru-RU"/>
        </w:rPr>
        <w:t xml:space="preserve"> ГОСТы. </w:t>
      </w:r>
      <w:r w:rsidRPr="00F82725">
        <w:rPr>
          <w:rFonts w:ascii="Times New Roman" w:hAnsi="Times New Roman" w:cs="Times New Roman"/>
          <w:sz w:val="28"/>
        </w:rPr>
        <w:t>Региональные и м</w:t>
      </w:r>
      <w:r w:rsidRPr="00F82725">
        <w:rPr>
          <w:rFonts w:ascii="Times New Roman" w:eastAsia="Times New Roman" w:hAnsi="Times New Roman" w:cs="Times New Roman"/>
          <w:sz w:val="28"/>
          <w:szCs w:val="28"/>
          <w:lang w:eastAsia="ru-RU"/>
        </w:rPr>
        <w:t xml:space="preserve">естные власти будут обязаны согласовывать любую установку или демонтаж рекламных конструкций с единым оператором, что лишает их возможности </w:t>
      </w:r>
      <w:r w:rsidRPr="00F82725">
        <w:rPr>
          <w:rFonts w:ascii="Times New Roman" w:hAnsi="Times New Roman" w:cs="Times New Roman"/>
          <w:sz w:val="28"/>
          <w:szCs w:val="28"/>
        </w:rPr>
        <w:t xml:space="preserve">влиять на облик </w:t>
      </w:r>
      <w:r>
        <w:rPr>
          <w:rFonts w:ascii="Times New Roman" w:hAnsi="Times New Roman" w:cs="Times New Roman"/>
          <w:sz w:val="28"/>
          <w:szCs w:val="28"/>
        </w:rPr>
        <w:t xml:space="preserve">своих </w:t>
      </w:r>
      <w:r w:rsidRPr="00F82725">
        <w:rPr>
          <w:rFonts w:ascii="Times New Roman" w:hAnsi="Times New Roman" w:cs="Times New Roman"/>
          <w:sz w:val="28"/>
          <w:szCs w:val="28"/>
        </w:rPr>
        <w:t>населенных пунктов</w:t>
      </w:r>
      <w:r w:rsidRPr="00F82725">
        <w:rPr>
          <w:rFonts w:ascii="Times New Roman" w:eastAsia="Times New Roman" w:hAnsi="Times New Roman" w:cs="Times New Roman"/>
          <w:sz w:val="28"/>
          <w:szCs w:val="28"/>
          <w:lang w:eastAsia="ru-RU"/>
        </w:rPr>
        <w:t>.</w:t>
      </w:r>
      <w:r w:rsidRPr="00F82725">
        <w:rPr>
          <w:rFonts w:ascii="Times New Roman" w:hAnsi="Times New Roman" w:cs="Times New Roman"/>
          <w:sz w:val="28"/>
          <w:szCs w:val="28"/>
          <w:shd w:val="clear" w:color="auto" w:fill="FFFFFF"/>
        </w:rPr>
        <w:t xml:space="preserve"> </w:t>
      </w:r>
      <w:r w:rsidRPr="00F82725">
        <w:rPr>
          <w:rFonts w:ascii="Times New Roman" w:hAnsi="Times New Roman"/>
          <w:sz w:val="28"/>
        </w:rPr>
        <w:t xml:space="preserve">Органы исполнительной власти соответствующего субъекта РФ должны предоставить единому оператору все актуальные схемы размещения рекламных конструкций, утвержденные органами местного самоуправления на территории соответствующего субъекта РФ в течение 30 дней со дня вступления в силу решения Правительства РФ, определяющего единого оператора. </w:t>
      </w:r>
      <w:r w:rsidRPr="00F82725">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xml:space="preserve">актически, таким образом, </w:t>
      </w:r>
      <w:r w:rsidRPr="00F82725">
        <w:rPr>
          <w:rFonts w:ascii="Times New Roman" w:eastAsia="Times New Roman" w:hAnsi="Times New Roman" w:cs="Times New Roman"/>
          <w:sz w:val="28"/>
          <w:szCs w:val="28"/>
          <w:lang w:eastAsia="ru-RU"/>
        </w:rPr>
        <w:t xml:space="preserve">законопроект предусматривает вмешательство коммерческой организации в полномочия органов власти по формированию облика населенных пунктов. </w:t>
      </w:r>
    </w:p>
    <w:p w:rsidR="00936401" w:rsidRPr="00F82725" w:rsidRDefault="00936401" w:rsidP="00936401">
      <w:pPr>
        <w:pStyle w:val="a3"/>
        <w:spacing w:before="0" w:beforeAutospacing="0" w:after="0" w:afterAutospacing="0"/>
        <w:ind w:firstLine="567"/>
        <w:jc w:val="both"/>
        <w:rPr>
          <w:sz w:val="28"/>
          <w:szCs w:val="28"/>
        </w:rPr>
      </w:pPr>
      <w:r w:rsidRPr="00F82725">
        <w:rPr>
          <w:sz w:val="28"/>
        </w:rPr>
        <w:t xml:space="preserve">На единого оператора, который является одним из участников рынка рекламы, законопроектом возлагаются и государственная функция по контролю за информацией. </w:t>
      </w:r>
      <w:r>
        <w:rPr>
          <w:sz w:val="28"/>
        </w:rPr>
        <w:t xml:space="preserve">То есть, единый оператор также будет контролировать и себя. </w:t>
      </w:r>
      <w:r w:rsidRPr="00F82725">
        <w:rPr>
          <w:sz w:val="28"/>
          <w:szCs w:val="28"/>
        </w:rPr>
        <w:t xml:space="preserve">Действующим законодательством установлен порядок контроля государства за </w:t>
      </w:r>
      <w:r>
        <w:rPr>
          <w:sz w:val="28"/>
          <w:szCs w:val="28"/>
        </w:rPr>
        <w:t xml:space="preserve">размещаемой информацией и никакой необходимости в этом не усматривается. </w:t>
      </w:r>
      <w:r w:rsidRPr="00F82725">
        <w:rPr>
          <w:sz w:val="28"/>
          <w:szCs w:val="28"/>
        </w:rPr>
        <w:t xml:space="preserve"> </w:t>
      </w:r>
    </w:p>
    <w:p w:rsidR="00936401" w:rsidRPr="00F82725" w:rsidRDefault="00936401" w:rsidP="00936401">
      <w:pPr>
        <w:shd w:val="clear" w:color="auto" w:fill="FFFFFF"/>
        <w:spacing w:after="0" w:line="240" w:lineRule="auto"/>
        <w:ind w:firstLine="426"/>
        <w:jc w:val="both"/>
        <w:rPr>
          <w:rFonts w:ascii="Times New Roman" w:hAnsi="Times New Roman" w:cs="Times New Roman"/>
          <w:sz w:val="28"/>
          <w:szCs w:val="28"/>
        </w:rPr>
      </w:pPr>
      <w:r w:rsidRPr="00F82725">
        <w:rPr>
          <w:rFonts w:ascii="Times New Roman" w:eastAsia="Times New Roman" w:hAnsi="Times New Roman" w:cs="Times New Roman"/>
          <w:sz w:val="28"/>
          <w:szCs w:val="28"/>
          <w:lang w:eastAsia="ru-RU"/>
        </w:rPr>
        <w:t>Создание единого оператора идет вразрез с проводимой в стране политикой по развитию конкуренции и поддержке малого и среднего предпринимательства. Предоставление единому оператору исключительных полномочий и привилегий, предлагаемых законопроектом не обосновано и противоречит Конституции РФ</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 xml:space="preserve">влечет </w:t>
      </w:r>
      <w:r w:rsidRPr="00F82725">
        <w:rPr>
          <w:rFonts w:ascii="Times New Roman" w:hAnsi="Times New Roman" w:cs="Times New Roman"/>
          <w:sz w:val="28"/>
          <w:szCs w:val="28"/>
          <w:shd w:val="clear" w:color="auto" w:fill="FFFFFF"/>
        </w:rPr>
        <w:t xml:space="preserve">монополизацию рынка, </w:t>
      </w:r>
      <w:r w:rsidRPr="00F82725">
        <w:rPr>
          <w:rFonts w:ascii="Times New Roman" w:eastAsia="Times New Roman" w:hAnsi="Times New Roman" w:cs="Times New Roman"/>
          <w:bCs/>
          <w:sz w:val="28"/>
          <w:szCs w:val="28"/>
          <w:lang w:eastAsia="ru-RU"/>
        </w:rPr>
        <w:t>ухудшени</w:t>
      </w:r>
      <w:r w:rsidRPr="00F82725">
        <w:rPr>
          <w:rFonts w:ascii="Times New Roman" w:hAnsi="Times New Roman" w:cs="Times New Roman"/>
          <w:bCs/>
          <w:sz w:val="28"/>
          <w:szCs w:val="28"/>
        </w:rPr>
        <w:t>е</w:t>
      </w:r>
      <w:r w:rsidRPr="00F82725">
        <w:rPr>
          <w:rFonts w:ascii="Times New Roman" w:eastAsia="Times New Roman" w:hAnsi="Times New Roman" w:cs="Times New Roman"/>
          <w:bCs/>
          <w:sz w:val="28"/>
          <w:szCs w:val="28"/>
          <w:lang w:eastAsia="ru-RU"/>
        </w:rPr>
        <w:t xml:space="preserve"> положения действующих участников рынка цифровой рекламы, многие из которых вынуждены будут прекратить свою деятельность, </w:t>
      </w:r>
      <w:r>
        <w:rPr>
          <w:rFonts w:ascii="Times New Roman" w:eastAsia="Times New Roman" w:hAnsi="Times New Roman" w:cs="Times New Roman"/>
          <w:bCs/>
          <w:sz w:val="28"/>
          <w:szCs w:val="28"/>
          <w:lang w:eastAsia="ru-RU"/>
        </w:rPr>
        <w:t xml:space="preserve">а </w:t>
      </w:r>
      <w:r w:rsidRPr="00F82725">
        <w:rPr>
          <w:rFonts w:ascii="Times New Roman" w:eastAsia="Times New Roman" w:hAnsi="Times New Roman" w:cs="Times New Roman"/>
          <w:bCs/>
          <w:sz w:val="28"/>
          <w:szCs w:val="28"/>
          <w:lang w:eastAsia="ru-RU"/>
        </w:rPr>
        <w:t>работники потеряют работу.</w:t>
      </w:r>
      <w:r w:rsidRPr="00F82725">
        <w:rPr>
          <w:rFonts w:ascii="Times New Roman" w:hAnsi="Times New Roman" w:cs="Times New Roman"/>
          <w:sz w:val="28"/>
          <w:szCs w:val="28"/>
          <w:shd w:val="clear" w:color="auto" w:fill="FFFFFF"/>
        </w:rPr>
        <w:t xml:space="preserve"> С рынка вынуждены будут уйти ставшие привычными для граждан сервисы. </w:t>
      </w:r>
      <w:r>
        <w:rPr>
          <w:rFonts w:ascii="Times New Roman" w:hAnsi="Times New Roman" w:cs="Times New Roman"/>
          <w:sz w:val="28"/>
          <w:szCs w:val="28"/>
          <w:shd w:val="clear" w:color="auto" w:fill="FFFFFF"/>
        </w:rPr>
        <w:t xml:space="preserve">Также это </w:t>
      </w:r>
      <w:r w:rsidRPr="00F82725">
        <w:rPr>
          <w:rFonts w:ascii="Times New Roman" w:hAnsi="Times New Roman" w:cs="Times New Roman"/>
          <w:sz w:val="28"/>
          <w:szCs w:val="28"/>
          <w:shd w:val="clear" w:color="auto" w:fill="FFFFFF"/>
        </w:rPr>
        <w:t>приве</w:t>
      </w:r>
      <w:r>
        <w:rPr>
          <w:rFonts w:ascii="Times New Roman" w:hAnsi="Times New Roman" w:cs="Times New Roman"/>
          <w:sz w:val="28"/>
          <w:szCs w:val="28"/>
          <w:shd w:val="clear" w:color="auto" w:fill="FFFFFF"/>
        </w:rPr>
        <w:t xml:space="preserve">дет </w:t>
      </w:r>
      <w:r w:rsidRPr="00F82725">
        <w:rPr>
          <w:rFonts w:ascii="Times New Roman" w:hAnsi="Times New Roman" w:cs="Times New Roman"/>
          <w:sz w:val="28"/>
          <w:szCs w:val="28"/>
          <w:shd w:val="clear" w:color="auto" w:fill="FFFFFF"/>
        </w:rPr>
        <w:t>к росту стоимости региональной рекламы, финансовым потерям бюджета, малого и среднего бизнеса.</w:t>
      </w:r>
    </w:p>
    <w:p w:rsidR="00936401" w:rsidRPr="00F82725" w:rsidRDefault="00936401" w:rsidP="00936401">
      <w:pPr>
        <w:pStyle w:val="a3"/>
        <w:spacing w:before="0" w:beforeAutospacing="0" w:after="0" w:afterAutospacing="0"/>
        <w:ind w:firstLine="567"/>
        <w:jc w:val="both"/>
        <w:rPr>
          <w:sz w:val="28"/>
          <w:szCs w:val="28"/>
        </w:rPr>
      </w:pPr>
      <w:r w:rsidRPr="00F82725">
        <w:rPr>
          <w:sz w:val="28"/>
          <w:szCs w:val="28"/>
        </w:rPr>
        <w:t xml:space="preserve">Законопроект выходит за рамки Федерального закона, затрагивая не связанные между собой сферы деятельности – наружную рекламу и размещение объявлений частных лиц в интернете (деятельность классифайдов), предъявляя к ним одинаковые требования. Федеральный закон в действующей редакции не распространяется на </w:t>
      </w:r>
      <w:r w:rsidRPr="00F82725">
        <w:rPr>
          <w:sz w:val="28"/>
          <w:szCs w:val="28"/>
          <w:shd w:val="clear" w:color="auto" w:fill="FFFFFF"/>
        </w:rPr>
        <w:t>объявления, не связанные с осуществлением предпринимательской деятельности (п</w:t>
      </w:r>
      <w:r w:rsidRPr="00F82725">
        <w:rPr>
          <w:sz w:val="28"/>
          <w:szCs w:val="28"/>
        </w:rPr>
        <w:t xml:space="preserve">. 6 ч. 2 ст. 2). </w:t>
      </w:r>
      <w:r w:rsidRPr="00F82725">
        <w:rPr>
          <w:sz w:val="28"/>
          <w:szCs w:val="28"/>
          <w:shd w:val="clear" w:color="auto" w:fill="FFFFFF"/>
        </w:rPr>
        <w:t xml:space="preserve">Согласно предлагаемой редакции п. 6 ч. 2 ст. 2 Федеральный закон не распространяется на </w:t>
      </w:r>
      <w:r w:rsidRPr="00F82725">
        <w:rPr>
          <w:sz w:val="28"/>
          <w:szCs w:val="28"/>
        </w:rPr>
        <w:t xml:space="preserve">объявления физических или юридических лиц, не связанные с </w:t>
      </w:r>
      <w:r w:rsidRPr="00F82725">
        <w:rPr>
          <w:sz w:val="28"/>
          <w:szCs w:val="28"/>
        </w:rPr>
        <w:lastRenderedPageBreak/>
        <w:t>осуществлением предпринимательской деятельности с учетом применения положений статьи 8, 20</w:t>
      </w:r>
      <w:r w:rsidRPr="00F82725">
        <w:rPr>
          <w:sz w:val="28"/>
          <w:szCs w:val="28"/>
          <w:vertAlign w:val="superscript"/>
        </w:rPr>
        <w:t>1</w:t>
      </w:r>
      <w:r w:rsidRPr="00F82725">
        <w:rPr>
          <w:sz w:val="28"/>
          <w:szCs w:val="28"/>
        </w:rPr>
        <w:t>, 20</w:t>
      </w:r>
      <w:r w:rsidRPr="00F82725">
        <w:rPr>
          <w:sz w:val="28"/>
          <w:szCs w:val="28"/>
          <w:vertAlign w:val="superscript"/>
        </w:rPr>
        <w:t>2</w:t>
      </w:r>
      <w:r w:rsidRPr="00F82725">
        <w:rPr>
          <w:sz w:val="28"/>
          <w:szCs w:val="28"/>
        </w:rPr>
        <w:t xml:space="preserve"> Федерального закона. Фактически законопроект относит указанные отношения к регулированию Федерального закона. </w:t>
      </w:r>
    </w:p>
    <w:p w:rsidR="00936401" w:rsidRPr="00F82725" w:rsidRDefault="00936401" w:rsidP="00936401">
      <w:pPr>
        <w:pStyle w:val="a3"/>
        <w:spacing w:before="0" w:beforeAutospacing="0" w:after="0" w:afterAutospacing="0"/>
        <w:ind w:firstLine="709"/>
        <w:jc w:val="both"/>
        <w:rPr>
          <w:sz w:val="28"/>
          <w:szCs w:val="28"/>
        </w:rPr>
      </w:pPr>
      <w:r w:rsidRPr="00F82725">
        <w:rPr>
          <w:sz w:val="28"/>
          <w:szCs w:val="28"/>
        </w:rPr>
        <w:t xml:space="preserve">Согласно предлагаемой новой редакции ст. 8 Федерального закона электронные объявления физических лиц, не связанные с осуществлением предпринимательской деятельности, не являются рекламой, но при этом устанавливается, что их размещение в информационном ресурсе размещения информации на цифровых рекламных конструкциях и электронных досках объявлений регулируются Федеральным законом о рекламе. </w:t>
      </w:r>
    </w:p>
    <w:p w:rsidR="00936401" w:rsidRPr="00F82725" w:rsidRDefault="00936401" w:rsidP="00936401">
      <w:pPr>
        <w:shd w:val="clear" w:color="auto" w:fill="FFFFFF"/>
        <w:spacing w:after="0" w:line="240" w:lineRule="auto"/>
        <w:ind w:firstLine="709"/>
        <w:jc w:val="both"/>
        <w:rPr>
          <w:sz w:val="28"/>
          <w:szCs w:val="28"/>
        </w:rPr>
      </w:pPr>
      <w:r w:rsidRPr="00F82725">
        <w:rPr>
          <w:rFonts w:ascii="Times New Roman" w:hAnsi="Times New Roman"/>
          <w:sz w:val="28"/>
        </w:rPr>
        <w:t>Согласно ч. 10 предлагаемой новой ст. 20.1 Федерального закона предпринимательская деятельность по размещению электронных объявлений физических лиц о реализации товаров и услуг (работ) осуществляется исключительно единым оператором</w:t>
      </w:r>
      <w:r w:rsidRPr="00F82725">
        <w:rPr>
          <w:rFonts w:ascii="Times New Roman" w:hAnsi="Times New Roman"/>
          <w:b/>
          <w:sz w:val="28"/>
        </w:rPr>
        <w:t xml:space="preserve">, </w:t>
      </w:r>
      <w:r w:rsidRPr="00F82725">
        <w:rPr>
          <w:rFonts w:ascii="Times New Roman" w:hAnsi="Times New Roman"/>
          <w:sz w:val="28"/>
        </w:rPr>
        <w:t xml:space="preserve">и иным лицам запрещено осуществлять такую деятельность. При этом устанавливается, что перечень данных лиц (неизвестно каких)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p>
    <w:p w:rsidR="00936401" w:rsidRPr="00F82725" w:rsidRDefault="00936401" w:rsidP="00936401">
      <w:pPr>
        <w:pStyle w:val="a3"/>
        <w:spacing w:before="0" w:beforeAutospacing="0" w:after="0" w:afterAutospacing="0"/>
        <w:ind w:firstLine="709"/>
        <w:jc w:val="both"/>
        <w:rPr>
          <w:sz w:val="28"/>
          <w:szCs w:val="28"/>
          <w:shd w:val="clear" w:color="auto" w:fill="FFFFFF"/>
        </w:rPr>
      </w:pPr>
      <w:r w:rsidRPr="00F82725">
        <w:rPr>
          <w:sz w:val="28"/>
          <w:szCs w:val="28"/>
          <w:shd w:val="clear" w:color="auto" w:fill="FFFFFF"/>
        </w:rPr>
        <w:t xml:space="preserve">Одной из целей законопроекта указывается обеспечение национальной безопасности, но в пояснительной записке не приводится случаев </w:t>
      </w:r>
      <w:r w:rsidRPr="00F82725">
        <w:rPr>
          <w:rFonts w:ascii="Roboto" w:hAnsi="Roboto" w:cs="Arial"/>
          <w:sz w:val="28"/>
          <w:szCs w:val="28"/>
        </w:rPr>
        <w:t xml:space="preserve">применения цифровых рекламных конструкций, угрожавших безопасности. </w:t>
      </w:r>
      <w:r>
        <w:rPr>
          <w:rFonts w:ascii="Roboto" w:hAnsi="Roboto" w:cs="Arial"/>
          <w:sz w:val="28"/>
          <w:szCs w:val="28"/>
        </w:rPr>
        <w:t xml:space="preserve">Для обеспечения </w:t>
      </w:r>
      <w:r w:rsidRPr="00F82725">
        <w:rPr>
          <w:sz w:val="28"/>
          <w:szCs w:val="28"/>
          <w:shd w:val="clear" w:color="auto" w:fill="FFFFFF"/>
        </w:rPr>
        <w:t>безопасност</w:t>
      </w:r>
      <w:r>
        <w:rPr>
          <w:sz w:val="28"/>
          <w:szCs w:val="28"/>
          <w:shd w:val="clear" w:color="auto" w:fill="FFFFFF"/>
        </w:rPr>
        <w:t>и</w:t>
      </w:r>
      <w:r w:rsidRPr="00F82725">
        <w:rPr>
          <w:sz w:val="28"/>
          <w:szCs w:val="28"/>
          <w:shd w:val="clear" w:color="auto" w:fill="FFFFFF"/>
        </w:rPr>
        <w:t xml:space="preserve"> информации</w:t>
      </w:r>
      <w:r w:rsidRPr="00F82725">
        <w:rPr>
          <w:rFonts w:ascii="Arial" w:hAnsi="Arial" w:cs="Arial"/>
          <w:sz w:val="30"/>
          <w:szCs w:val="30"/>
          <w:shd w:val="clear" w:color="auto" w:fill="FFFFFF"/>
        </w:rPr>
        <w:t xml:space="preserve"> </w:t>
      </w:r>
      <w:r w:rsidRPr="00853794">
        <w:rPr>
          <w:sz w:val="28"/>
          <w:szCs w:val="28"/>
          <w:shd w:val="clear" w:color="auto" w:fill="FFFFFF"/>
        </w:rPr>
        <w:t>следует</w:t>
      </w:r>
      <w:r>
        <w:rPr>
          <w:rFonts w:ascii="Arial" w:hAnsi="Arial" w:cs="Arial"/>
          <w:sz w:val="30"/>
          <w:szCs w:val="30"/>
          <w:shd w:val="clear" w:color="auto" w:fill="FFFFFF"/>
        </w:rPr>
        <w:t xml:space="preserve"> </w:t>
      </w:r>
      <w:r w:rsidRPr="00F82725">
        <w:rPr>
          <w:sz w:val="28"/>
          <w:szCs w:val="28"/>
          <w:shd w:val="clear" w:color="auto" w:fill="FFFFFF"/>
        </w:rPr>
        <w:t>прежде всего огранич</w:t>
      </w:r>
      <w:r>
        <w:rPr>
          <w:sz w:val="28"/>
          <w:szCs w:val="28"/>
          <w:shd w:val="clear" w:color="auto" w:fill="FFFFFF"/>
        </w:rPr>
        <w:t xml:space="preserve">ить </w:t>
      </w:r>
      <w:r w:rsidRPr="00F82725">
        <w:rPr>
          <w:sz w:val="28"/>
          <w:szCs w:val="28"/>
          <w:shd w:val="clear" w:color="auto" w:fill="FFFFFF"/>
        </w:rPr>
        <w:t>участи</w:t>
      </w:r>
      <w:r>
        <w:rPr>
          <w:sz w:val="28"/>
          <w:szCs w:val="28"/>
          <w:shd w:val="clear" w:color="auto" w:fill="FFFFFF"/>
        </w:rPr>
        <w:t>е</w:t>
      </w:r>
      <w:r w:rsidRPr="00F82725">
        <w:rPr>
          <w:sz w:val="28"/>
          <w:szCs w:val="28"/>
          <w:shd w:val="clear" w:color="auto" w:fill="FFFFFF"/>
        </w:rPr>
        <w:t xml:space="preserve"> иностранных компаний в сфере рекламы, </w:t>
      </w:r>
      <w:r>
        <w:rPr>
          <w:sz w:val="28"/>
          <w:szCs w:val="28"/>
          <w:shd w:val="clear" w:color="auto" w:fill="FFFFFF"/>
        </w:rPr>
        <w:t xml:space="preserve">применять </w:t>
      </w:r>
      <w:r>
        <w:rPr>
          <w:iCs/>
          <w:sz w:val="28"/>
          <w:szCs w:val="28"/>
        </w:rPr>
        <w:t xml:space="preserve">российское </w:t>
      </w:r>
      <w:r w:rsidRPr="00F82725">
        <w:rPr>
          <w:iCs/>
          <w:sz w:val="28"/>
          <w:szCs w:val="28"/>
        </w:rPr>
        <w:t>программно</w:t>
      </w:r>
      <w:r>
        <w:rPr>
          <w:iCs/>
          <w:sz w:val="28"/>
          <w:szCs w:val="28"/>
        </w:rPr>
        <w:t>е</w:t>
      </w:r>
      <w:r w:rsidRPr="00F82725">
        <w:rPr>
          <w:iCs/>
          <w:sz w:val="28"/>
          <w:szCs w:val="28"/>
        </w:rPr>
        <w:t xml:space="preserve"> обеспечения</w:t>
      </w:r>
      <w:r>
        <w:rPr>
          <w:iCs/>
          <w:sz w:val="28"/>
          <w:szCs w:val="28"/>
        </w:rPr>
        <w:t>.</w:t>
      </w:r>
      <w:r w:rsidRPr="00F82725">
        <w:rPr>
          <w:sz w:val="28"/>
          <w:szCs w:val="28"/>
          <w:shd w:val="clear" w:color="auto" w:fill="FFFFFF"/>
        </w:rPr>
        <w:t xml:space="preserve"> </w:t>
      </w:r>
      <w:r>
        <w:rPr>
          <w:sz w:val="28"/>
          <w:szCs w:val="28"/>
          <w:shd w:val="clear" w:color="auto" w:fill="FFFFFF"/>
        </w:rPr>
        <w:t>В</w:t>
      </w:r>
      <w:r w:rsidRPr="00F82725">
        <w:rPr>
          <w:sz w:val="28"/>
          <w:szCs w:val="28"/>
          <w:shd w:val="clear" w:color="auto" w:fill="FFFFFF"/>
        </w:rPr>
        <w:t xml:space="preserve"> пояснительной записке не содержится информация о том, какое место занимают иностранные компании в этой сфере, а законопроект не предусматривает мер, направленных на ограничение</w:t>
      </w:r>
      <w:r>
        <w:rPr>
          <w:sz w:val="28"/>
          <w:szCs w:val="28"/>
          <w:shd w:val="clear" w:color="auto" w:fill="FFFFFF"/>
        </w:rPr>
        <w:t xml:space="preserve"> их присутствия на рынке рекламы и</w:t>
      </w:r>
      <w:r w:rsidRPr="00F82725">
        <w:rPr>
          <w:sz w:val="28"/>
          <w:szCs w:val="28"/>
          <w:shd w:val="clear" w:color="auto" w:fill="FFFFFF"/>
        </w:rPr>
        <w:t xml:space="preserve"> использование отечественных программ.</w:t>
      </w:r>
    </w:p>
    <w:p w:rsidR="00936401" w:rsidRPr="00F82725" w:rsidRDefault="00936401" w:rsidP="00936401">
      <w:pPr>
        <w:pStyle w:val="a3"/>
        <w:spacing w:before="0" w:beforeAutospacing="0" w:after="0" w:afterAutospacing="0"/>
        <w:ind w:firstLine="709"/>
        <w:jc w:val="both"/>
        <w:rPr>
          <w:rFonts w:ascii="Roboto" w:hAnsi="Roboto" w:cs="Arial"/>
          <w:sz w:val="28"/>
          <w:szCs w:val="28"/>
        </w:rPr>
      </w:pPr>
      <w:r>
        <w:rPr>
          <w:sz w:val="28"/>
          <w:szCs w:val="28"/>
        </w:rPr>
        <w:t>Несмотря на то, что з</w:t>
      </w:r>
      <w:r w:rsidRPr="00F82725">
        <w:rPr>
          <w:sz w:val="28"/>
          <w:szCs w:val="28"/>
        </w:rPr>
        <w:t xml:space="preserve">аконопроект </w:t>
      </w:r>
      <w:r>
        <w:rPr>
          <w:sz w:val="28"/>
          <w:szCs w:val="28"/>
        </w:rPr>
        <w:t xml:space="preserve">затрагивает полномочия субъектов РФ и органов местного самоуправления по благоустройству населенных пунктов, в том числе по вопросам размещения рекламы, он </w:t>
      </w:r>
      <w:r w:rsidRPr="00F82725">
        <w:rPr>
          <w:sz w:val="28"/>
          <w:szCs w:val="28"/>
        </w:rPr>
        <w:t>не согласован с субъектами РФ</w:t>
      </w:r>
      <w:r>
        <w:rPr>
          <w:sz w:val="28"/>
          <w:szCs w:val="28"/>
        </w:rPr>
        <w:t>. А</w:t>
      </w:r>
      <w:r w:rsidRPr="00F82725">
        <w:rPr>
          <w:rFonts w:ascii="Roboto" w:hAnsi="Roboto" w:cs="Arial"/>
          <w:sz w:val="28"/>
          <w:szCs w:val="28"/>
        </w:rPr>
        <w:t>нтикоррупционная экспертиза</w:t>
      </w:r>
      <w:r>
        <w:rPr>
          <w:rFonts w:ascii="Roboto" w:hAnsi="Roboto" w:cs="Arial"/>
          <w:sz w:val="28"/>
          <w:szCs w:val="28"/>
        </w:rPr>
        <w:t xml:space="preserve"> не проводилась. </w:t>
      </w:r>
      <w:r w:rsidRPr="00F82725">
        <w:rPr>
          <w:rFonts w:ascii="Roboto" w:hAnsi="Roboto" w:cs="Arial"/>
          <w:sz w:val="28"/>
          <w:szCs w:val="28"/>
        </w:rPr>
        <w:t xml:space="preserve">Актуальность, необходимость принятия законопроекта неочевидны и недостаточно аргументированы. </w:t>
      </w:r>
    </w:p>
    <w:p w:rsidR="00936401" w:rsidRPr="006B2215" w:rsidRDefault="00936401" w:rsidP="00936401">
      <w:pPr>
        <w:spacing w:line="240" w:lineRule="auto"/>
        <w:ind w:firstLine="709"/>
        <w:jc w:val="both"/>
        <w:rPr>
          <w:rFonts w:ascii="Times New Roman" w:hAnsi="Times New Roman" w:cs="Times New Roman"/>
          <w:sz w:val="28"/>
          <w:szCs w:val="28"/>
        </w:rPr>
      </w:pPr>
      <w:r w:rsidRPr="006B2215">
        <w:rPr>
          <w:rFonts w:ascii="Times New Roman" w:hAnsi="Times New Roman" w:cs="Times New Roman"/>
          <w:sz w:val="28"/>
          <w:szCs w:val="28"/>
        </w:rPr>
        <w:t>По изложенным причинам Общественн</w:t>
      </w:r>
      <w:r>
        <w:rPr>
          <w:rFonts w:ascii="Times New Roman" w:hAnsi="Times New Roman" w:cs="Times New Roman"/>
          <w:sz w:val="28"/>
          <w:szCs w:val="28"/>
        </w:rPr>
        <w:t xml:space="preserve">ая палата Кабардино-Балкарской Республики не поддерживает принятие законопроекта. </w:t>
      </w:r>
    </w:p>
    <w:p w:rsidR="00936401" w:rsidRPr="006B2215" w:rsidRDefault="00936401" w:rsidP="00936401">
      <w:pPr>
        <w:spacing w:line="240" w:lineRule="auto"/>
        <w:ind w:firstLine="851"/>
        <w:jc w:val="both"/>
        <w:rPr>
          <w:rFonts w:ascii="Times New Roman" w:hAnsi="Times New Roman" w:cs="Times New Roman"/>
          <w:sz w:val="28"/>
          <w:szCs w:val="28"/>
        </w:rPr>
      </w:pPr>
    </w:p>
    <w:p w:rsidR="00936401" w:rsidRPr="00F82725" w:rsidRDefault="00936401" w:rsidP="00936401">
      <w:pPr>
        <w:spacing w:line="240" w:lineRule="auto"/>
        <w:ind w:firstLine="851"/>
        <w:jc w:val="both"/>
      </w:pPr>
    </w:p>
    <w:p w:rsidR="00936401" w:rsidRPr="00F82725" w:rsidRDefault="00936401" w:rsidP="00936401">
      <w:pPr>
        <w:spacing w:line="240" w:lineRule="auto"/>
        <w:ind w:firstLine="851"/>
        <w:jc w:val="both"/>
      </w:pPr>
    </w:p>
    <w:p w:rsidR="00936401" w:rsidRPr="00F82725" w:rsidRDefault="00936401" w:rsidP="00936401">
      <w:pPr>
        <w:ind w:firstLine="851"/>
        <w:jc w:val="both"/>
      </w:pPr>
    </w:p>
    <w:p w:rsidR="00936401" w:rsidRPr="00F82725" w:rsidRDefault="00936401" w:rsidP="00936401">
      <w:pPr>
        <w:ind w:firstLine="851"/>
        <w:jc w:val="both"/>
      </w:pPr>
    </w:p>
    <w:p w:rsidR="00141598" w:rsidRDefault="00141598">
      <w:bookmarkStart w:id="0" w:name="_GoBack"/>
      <w:bookmarkEnd w:id="0"/>
    </w:p>
    <w:sectPr w:rsidR="00141598" w:rsidSect="004C6BE8">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58503"/>
      <w:docPartObj>
        <w:docPartGallery w:val="Page Numbers (Top of Page)"/>
        <w:docPartUnique/>
      </w:docPartObj>
    </w:sdtPr>
    <w:sdtEndPr/>
    <w:sdtContent>
      <w:p w:rsidR="004C6BE8" w:rsidRDefault="00936401">
        <w:pPr>
          <w:pStyle w:val="a6"/>
          <w:jc w:val="center"/>
        </w:pPr>
        <w:r>
          <w:fldChar w:fldCharType="begin"/>
        </w:r>
        <w:r>
          <w:instrText>PAGE   \* MERGEFORMAT</w:instrText>
        </w:r>
        <w:r>
          <w:fldChar w:fldCharType="separate"/>
        </w:r>
        <w:r>
          <w:rPr>
            <w:noProof/>
          </w:rPr>
          <w:t>4</w:t>
        </w:r>
        <w:r>
          <w:fldChar w:fldCharType="end"/>
        </w:r>
      </w:p>
    </w:sdtContent>
  </w:sdt>
  <w:p w:rsidR="004C6BE8" w:rsidRDefault="009364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01"/>
    <w:rsid w:val="00141598"/>
    <w:rsid w:val="0093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57DFE-2A63-4794-9A08-F7989D8F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936401"/>
    <w:pPr>
      <w:ind w:left="720"/>
      <w:contextualSpacing/>
    </w:pPr>
  </w:style>
  <w:style w:type="character" w:customStyle="1" w:styleId="a5">
    <w:name w:val="Абзац списка Знак"/>
    <w:basedOn w:val="a0"/>
    <w:link w:val="a4"/>
    <w:rsid w:val="00936401"/>
  </w:style>
  <w:style w:type="paragraph" w:styleId="a6">
    <w:name w:val="header"/>
    <w:basedOn w:val="a"/>
    <w:link w:val="a7"/>
    <w:uiPriority w:val="99"/>
    <w:unhideWhenUsed/>
    <w:rsid w:val="009364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1571</Words>
  <Characters>8955</Characters>
  <Application>Microsoft Office Word</Application>
  <DocSecurity>0</DocSecurity>
  <Lines>74</Lines>
  <Paragraphs>21</Paragraphs>
  <ScaleCrop>false</ScaleCrop>
  <Company>SPecialiST RePack</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dc:creator>
  <cp:keywords/>
  <dc:description/>
  <cp:lastModifiedBy>user50</cp:lastModifiedBy>
  <cp:revision>1</cp:revision>
  <dcterms:created xsi:type="dcterms:W3CDTF">2022-08-24T11:13:00Z</dcterms:created>
  <dcterms:modified xsi:type="dcterms:W3CDTF">2022-08-24T11:19:00Z</dcterms:modified>
</cp:coreProperties>
</file>