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8" w:rsidRPr="00EA2F98" w:rsidRDefault="00EA2F98" w:rsidP="00EC7EC2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</w:t>
      </w:r>
    </w:p>
    <w:p w:rsidR="00EA2F98" w:rsidRDefault="00EA2F98" w:rsidP="00CA7D59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на заседании Совета Общественной палаты КБР</w:t>
      </w:r>
      <w:r w:rsidR="004040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протокол №</w:t>
      </w:r>
      <w:r w:rsidR="00854F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07AAF">
        <w:rPr>
          <w:rFonts w:ascii="Times New Roman" w:eastAsia="Calibri" w:hAnsi="Times New Roman" w:cs="Times New Roman"/>
          <w:sz w:val="27"/>
          <w:szCs w:val="27"/>
          <w:lang w:eastAsia="ru-RU"/>
        </w:rPr>
        <w:t>1 от 25 янва</w:t>
      </w:r>
      <w:r w:rsidR="00404059">
        <w:rPr>
          <w:rFonts w:ascii="Times New Roman" w:eastAsia="Calibri" w:hAnsi="Times New Roman" w:cs="Times New Roman"/>
          <w:sz w:val="27"/>
          <w:szCs w:val="27"/>
          <w:lang w:eastAsia="ru-RU"/>
        </w:rPr>
        <w:t>р</w:t>
      </w:r>
      <w:r w:rsidR="00994B98">
        <w:rPr>
          <w:rFonts w:ascii="Times New Roman" w:eastAsia="Calibri" w:hAnsi="Times New Roman" w:cs="Times New Roman"/>
          <w:sz w:val="27"/>
          <w:szCs w:val="27"/>
          <w:lang w:eastAsia="ru-RU"/>
        </w:rPr>
        <w:t>я 202</w:t>
      </w:r>
      <w:r w:rsidR="00507AAF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994B98">
        <w:rPr>
          <w:rFonts w:ascii="Times New Roman" w:eastAsia="Calibri" w:hAnsi="Times New Roman" w:cs="Times New Roman"/>
          <w:sz w:val="27"/>
          <w:szCs w:val="27"/>
          <w:lang w:eastAsia="ru-RU"/>
        </w:rPr>
        <w:t>г.</w:t>
      </w:r>
    </w:p>
    <w:p w:rsidR="00BB37AE" w:rsidRDefault="00BB37AE" w:rsidP="00CA7D59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Общественной палаты КБР</w:t>
      </w:r>
    </w:p>
    <w:p w:rsidR="00EA2F98" w:rsidRPr="00EA2F98" w:rsidRDefault="00507AAF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февраль</w:t>
      </w:r>
      <w:r w:rsidR="005300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A2F98"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tbl>
      <w:tblPr>
        <w:tblStyle w:val="ad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992"/>
        <w:gridCol w:w="4571"/>
        <w:gridCol w:w="2800"/>
        <w:gridCol w:w="1418"/>
        <w:gridCol w:w="29"/>
        <w:gridCol w:w="1955"/>
        <w:gridCol w:w="1985"/>
      </w:tblGrid>
      <w:tr w:rsidR="00EA2F98" w:rsidRPr="00EA2F98" w:rsidTr="00A63935">
        <w:trPr>
          <w:trHeight w:val="364"/>
        </w:trPr>
        <w:tc>
          <w:tcPr>
            <w:tcW w:w="1242" w:type="dxa"/>
          </w:tcPr>
          <w:p w:rsidR="00EA2F98" w:rsidRPr="00A76141" w:rsidRDefault="00EA2F98" w:rsidP="00E42C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</w:tcPr>
          <w:p w:rsidR="00EA2F98" w:rsidRPr="00A76141" w:rsidRDefault="006014C9" w:rsidP="001D0AC4">
            <w:pPr>
              <w:ind w:right="-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71" w:type="dxa"/>
          </w:tcPr>
          <w:p w:rsidR="00EA2F98" w:rsidRPr="00A76141" w:rsidRDefault="00EA2F98" w:rsidP="001D0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00" w:type="dxa"/>
          </w:tcPr>
          <w:p w:rsidR="00EA2F98" w:rsidRPr="00A76141" w:rsidRDefault="00EA2F98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EA2F98" w:rsidRPr="00A76141" w:rsidRDefault="00EA2F98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418" w:type="dxa"/>
          </w:tcPr>
          <w:p w:rsidR="00EA2F98" w:rsidRPr="00A76141" w:rsidRDefault="00EA2F98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EA2F98" w:rsidRPr="00A76141" w:rsidRDefault="00DB0773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A2F98"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роведения</w:t>
            </w:r>
          </w:p>
        </w:tc>
        <w:tc>
          <w:tcPr>
            <w:tcW w:w="1984" w:type="dxa"/>
            <w:gridSpan w:val="2"/>
          </w:tcPr>
          <w:p w:rsidR="00EA2F98" w:rsidRPr="00A76141" w:rsidRDefault="00EA2F98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5" w:type="dxa"/>
          </w:tcPr>
          <w:p w:rsidR="00EA2F98" w:rsidRPr="001D0AC4" w:rsidRDefault="00EA2F98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1D0AC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Примечание</w:t>
            </w:r>
          </w:p>
        </w:tc>
      </w:tr>
      <w:tr w:rsidR="00507AAF" w:rsidRPr="00EA2F98" w:rsidTr="00997562">
        <w:trPr>
          <w:trHeight w:val="364"/>
        </w:trPr>
        <w:tc>
          <w:tcPr>
            <w:tcW w:w="15134" w:type="dxa"/>
            <w:gridSpan w:val="9"/>
          </w:tcPr>
          <w:p w:rsidR="00507AAF" w:rsidRPr="001D0AC4" w:rsidRDefault="00507AAF" w:rsidP="00E42C50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Заседание Совета</w:t>
            </w:r>
          </w:p>
        </w:tc>
      </w:tr>
      <w:tr w:rsidR="00766430" w:rsidTr="00A63935">
        <w:trPr>
          <w:trHeight w:val="1550"/>
        </w:trPr>
        <w:tc>
          <w:tcPr>
            <w:tcW w:w="1242" w:type="dxa"/>
            <w:vAlign w:val="center"/>
          </w:tcPr>
          <w:p w:rsidR="00766430" w:rsidRDefault="00507AAF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134" w:type="dxa"/>
            <w:gridSpan w:val="2"/>
            <w:vAlign w:val="center"/>
          </w:tcPr>
          <w:p w:rsidR="00766430" w:rsidRDefault="00766430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30" w:rsidRPr="00766430" w:rsidRDefault="00507AAF" w:rsidP="00A63935">
            <w:pPr>
              <w:pStyle w:val="20"/>
              <w:shd w:val="clear" w:color="auto" w:fill="auto"/>
              <w:rPr>
                <w:rStyle w:val="211pt"/>
                <w:sz w:val="28"/>
                <w:szCs w:val="28"/>
              </w:rPr>
            </w:pPr>
            <w:r w:rsidRPr="00507AAF">
              <w:rPr>
                <w:color w:val="000000"/>
                <w:sz w:val="28"/>
                <w:szCs w:val="28"/>
                <w:lang w:eastAsia="ru-RU" w:bidi="ru-RU"/>
              </w:rPr>
              <w:t xml:space="preserve">О проведении конкурса на лучшую муниципальную общественную палату и лучший общественный совет при республиканском органе исполнительной власти по итогам 2022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30" w:rsidRDefault="00766430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507AAF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ОП КБР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30" w:rsidRPr="00C3605B" w:rsidRDefault="00D74ACF" w:rsidP="00E42C50">
            <w:pPr>
              <w:pStyle w:val="a3"/>
              <w:spacing w:after="0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зал</w:t>
            </w:r>
            <w:r w:rsidRPr="00D74ACF">
              <w:rPr>
                <w:bCs/>
                <w:sz w:val="28"/>
                <w:szCs w:val="28"/>
              </w:rPr>
              <w:t xml:space="preserve"> </w:t>
            </w:r>
            <w:r w:rsidR="00E42C50">
              <w:rPr>
                <w:bCs/>
                <w:sz w:val="28"/>
                <w:szCs w:val="28"/>
              </w:rPr>
              <w:t xml:space="preserve">      </w:t>
            </w:r>
            <w:r w:rsidRPr="00D74ACF">
              <w:rPr>
                <w:bCs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30" w:rsidRPr="002F2448" w:rsidRDefault="00507AAF" w:rsidP="00A6393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507AAF">
              <w:rPr>
                <w:sz w:val="28"/>
                <w:szCs w:val="28"/>
                <w:lang w:eastAsia="en-US"/>
              </w:rPr>
              <w:t>Аттаев</w:t>
            </w:r>
            <w:proofErr w:type="spellEnd"/>
            <w:r w:rsidRPr="00507AAF">
              <w:rPr>
                <w:sz w:val="28"/>
                <w:szCs w:val="28"/>
                <w:lang w:eastAsia="en-US"/>
              </w:rPr>
              <w:t xml:space="preserve"> Ж.Ж. </w:t>
            </w:r>
            <w:proofErr w:type="spellStart"/>
            <w:r w:rsidRPr="00507AAF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507AAF">
              <w:rPr>
                <w:sz w:val="28"/>
                <w:szCs w:val="28"/>
                <w:lang w:eastAsia="en-US"/>
              </w:rPr>
              <w:t xml:space="preserve"> Д.М.</w:t>
            </w:r>
          </w:p>
        </w:tc>
        <w:tc>
          <w:tcPr>
            <w:tcW w:w="1985" w:type="dxa"/>
            <w:vAlign w:val="center"/>
          </w:tcPr>
          <w:p w:rsidR="00766430" w:rsidRDefault="00766430" w:rsidP="00A6393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7AAF" w:rsidTr="00507AAF">
        <w:trPr>
          <w:trHeight w:val="327"/>
        </w:trPr>
        <w:tc>
          <w:tcPr>
            <w:tcW w:w="15134" w:type="dxa"/>
            <w:gridSpan w:val="9"/>
            <w:vAlign w:val="center"/>
          </w:tcPr>
          <w:p w:rsidR="00507AAF" w:rsidRPr="00507AAF" w:rsidRDefault="00507AAF" w:rsidP="00E42C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07A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Заседания комиссий</w:t>
            </w:r>
          </w:p>
        </w:tc>
      </w:tr>
      <w:tr w:rsidR="00750A80" w:rsidTr="00997562">
        <w:trPr>
          <w:trHeight w:val="1550"/>
        </w:trPr>
        <w:tc>
          <w:tcPr>
            <w:tcW w:w="1384" w:type="dxa"/>
            <w:gridSpan w:val="2"/>
            <w:vAlign w:val="center"/>
          </w:tcPr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282035" w:rsidRDefault="00282035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0A80" w:rsidRDefault="00750A80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14.00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750A80" w:rsidRDefault="00750A80" w:rsidP="00A63935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750A80">
              <w:rPr>
                <w:color w:val="000000"/>
                <w:sz w:val="28"/>
                <w:szCs w:val="28"/>
                <w:lang w:eastAsia="ru-RU" w:bidi="ru-RU"/>
              </w:rPr>
              <w:t xml:space="preserve">1. О развитии поискового движения Кабардино-Балкарии. </w:t>
            </w:r>
          </w:p>
          <w:p w:rsidR="00750A80" w:rsidRPr="00507AAF" w:rsidRDefault="00750A80" w:rsidP="00A63935">
            <w:pPr>
              <w:pStyle w:val="2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750A80">
              <w:rPr>
                <w:color w:val="000000"/>
                <w:sz w:val="28"/>
                <w:szCs w:val="28"/>
                <w:lang w:eastAsia="ru-RU" w:bidi="ru-RU"/>
              </w:rPr>
              <w:t xml:space="preserve">2. О создании координационного совета по поисковой работе на территории КБР» </w:t>
            </w:r>
            <w:r w:rsidRPr="00750A80">
              <w:rPr>
                <w:i/>
                <w:color w:val="000000"/>
                <w:sz w:val="28"/>
                <w:szCs w:val="28"/>
                <w:lang w:eastAsia="ru-RU" w:bidi="ru-RU"/>
              </w:rPr>
              <w:t>(в рамках проекта ОП КБР «Знамя в строю»)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507AAF" w:rsidRDefault="00750A80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t>Комиссия по развитию культуры, сохранению духовного наследия и средствам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C3605B" w:rsidRDefault="00A63935" w:rsidP="00E42C50">
            <w:pPr>
              <w:pStyle w:val="a3"/>
              <w:spacing w:before="0" w:beforeAutospacing="0" w:after="0" w:afterAutospacing="0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Большой </w:t>
            </w:r>
            <w:r w:rsidRPr="00A63935">
              <w:rPr>
                <w:bCs/>
                <w:sz w:val="28"/>
                <w:szCs w:val="28"/>
              </w:rPr>
              <w:t>зал                    ОП КБР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2F2448" w:rsidRDefault="00750A80" w:rsidP="00A6393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750A80">
              <w:rPr>
                <w:sz w:val="28"/>
                <w:szCs w:val="28"/>
                <w:lang w:eastAsia="en-US"/>
              </w:rPr>
              <w:t>Ордокова</w:t>
            </w:r>
            <w:proofErr w:type="spellEnd"/>
            <w:r w:rsidRPr="00750A80">
              <w:rPr>
                <w:sz w:val="28"/>
                <w:szCs w:val="28"/>
                <w:lang w:eastAsia="en-US"/>
              </w:rPr>
              <w:t xml:space="preserve"> Ю.В.</w:t>
            </w:r>
          </w:p>
        </w:tc>
        <w:tc>
          <w:tcPr>
            <w:tcW w:w="1985" w:type="dxa"/>
            <w:vAlign w:val="center"/>
          </w:tcPr>
          <w:p w:rsidR="00750A80" w:rsidRDefault="00750A80" w:rsidP="00A6393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50A80" w:rsidTr="00997562">
        <w:trPr>
          <w:trHeight w:val="1550"/>
        </w:trPr>
        <w:tc>
          <w:tcPr>
            <w:tcW w:w="1384" w:type="dxa"/>
            <w:gridSpan w:val="2"/>
            <w:vAlign w:val="center"/>
          </w:tcPr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февраля</w:t>
            </w:r>
          </w:p>
        </w:tc>
        <w:tc>
          <w:tcPr>
            <w:tcW w:w="992" w:type="dxa"/>
            <w:vAlign w:val="center"/>
          </w:tcPr>
          <w:p w:rsidR="00750A80" w:rsidRDefault="00750A80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35" w:rsidRPr="00750A80" w:rsidRDefault="00750A80" w:rsidP="00E42C50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750A80">
              <w:rPr>
                <w:color w:val="000000"/>
                <w:sz w:val="28"/>
                <w:szCs w:val="28"/>
                <w:lang w:eastAsia="ru-RU" w:bidi="ru-RU"/>
              </w:rPr>
              <w:t>О подготовке и проведении конкурса на лучшую муниципальную общественную палату и лучший общественный совет при республиканском органе исполнительной власти по итогам 2022 года.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750A80" w:rsidRDefault="00750A80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t>Комиссия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C3605B" w:rsidRDefault="00A63935" w:rsidP="00E42C50">
            <w:pPr>
              <w:pStyle w:val="a3"/>
              <w:spacing w:before="0" w:beforeAutospacing="0" w:after="0" w:afterAutospacing="0"/>
              <w:ind w:left="5"/>
              <w:jc w:val="center"/>
              <w:rPr>
                <w:bCs/>
                <w:sz w:val="28"/>
                <w:szCs w:val="28"/>
              </w:rPr>
            </w:pPr>
            <w:r w:rsidRPr="00A63935">
              <w:rPr>
                <w:bCs/>
                <w:sz w:val="28"/>
                <w:szCs w:val="28"/>
              </w:rPr>
              <w:t>Малый зал                    ОП КБР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750A80" w:rsidRDefault="00750A80" w:rsidP="00A63935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proofErr w:type="spellStart"/>
            <w:r w:rsidRPr="00750A80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750A80">
              <w:rPr>
                <w:sz w:val="28"/>
                <w:szCs w:val="28"/>
                <w:lang w:eastAsia="en-US"/>
              </w:rPr>
              <w:t xml:space="preserve"> Д.М.</w:t>
            </w:r>
            <w:r w:rsidR="00A63935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0A80">
              <w:rPr>
                <w:sz w:val="28"/>
                <w:szCs w:val="28"/>
                <w:lang w:eastAsia="en-US"/>
              </w:rPr>
              <w:t>Керефов</w:t>
            </w:r>
            <w:proofErr w:type="spellEnd"/>
            <w:r w:rsidRPr="00750A80">
              <w:rPr>
                <w:sz w:val="28"/>
                <w:szCs w:val="28"/>
                <w:lang w:eastAsia="en-US"/>
              </w:rPr>
              <w:t xml:space="preserve"> М.А. </w:t>
            </w:r>
            <w:proofErr w:type="spellStart"/>
            <w:r w:rsidRPr="00750A80">
              <w:rPr>
                <w:sz w:val="28"/>
                <w:szCs w:val="28"/>
                <w:lang w:eastAsia="en-US"/>
              </w:rPr>
              <w:t>Узденов</w:t>
            </w:r>
            <w:proofErr w:type="spellEnd"/>
            <w:r w:rsidRPr="00750A80">
              <w:rPr>
                <w:sz w:val="28"/>
                <w:szCs w:val="28"/>
                <w:lang w:eastAsia="en-US"/>
              </w:rPr>
              <w:t xml:space="preserve"> М.И.</w:t>
            </w:r>
          </w:p>
        </w:tc>
        <w:tc>
          <w:tcPr>
            <w:tcW w:w="1985" w:type="dxa"/>
            <w:vAlign w:val="center"/>
          </w:tcPr>
          <w:p w:rsidR="00750A80" w:rsidRDefault="00750A80" w:rsidP="00A6393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50A80" w:rsidTr="00997562">
        <w:trPr>
          <w:trHeight w:val="1550"/>
        </w:trPr>
        <w:tc>
          <w:tcPr>
            <w:tcW w:w="1384" w:type="dxa"/>
            <w:gridSpan w:val="2"/>
            <w:vAlign w:val="center"/>
          </w:tcPr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992" w:type="dxa"/>
            <w:vAlign w:val="center"/>
          </w:tcPr>
          <w:p w:rsidR="00750A80" w:rsidRDefault="00750A80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750A80" w:rsidRDefault="00750A80" w:rsidP="00A63935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750A80">
              <w:rPr>
                <w:color w:val="000000"/>
                <w:sz w:val="28"/>
                <w:szCs w:val="28"/>
                <w:lang w:eastAsia="ru-RU" w:bidi="ru-RU"/>
              </w:rPr>
              <w:t>Об итогах деятельности Общественной наблюдательной комиссии КБР в 2021 году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750A80" w:rsidRDefault="00750A80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t>Комиссия по общественной безопасности, соблюдению законности и взаимодействию с ОНК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C3605B" w:rsidRDefault="00A63935" w:rsidP="00E42C50">
            <w:pPr>
              <w:pStyle w:val="a3"/>
              <w:spacing w:after="0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</w:t>
            </w:r>
            <w:r w:rsidR="00D74ACF" w:rsidRPr="00D74ACF">
              <w:rPr>
                <w:bCs/>
                <w:sz w:val="28"/>
                <w:szCs w:val="28"/>
              </w:rPr>
              <w:t xml:space="preserve"> зал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="00D74ACF" w:rsidRPr="00D74ACF">
              <w:rPr>
                <w:bCs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083C5A" w:rsidRDefault="00750A80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Барсагов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Созаева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А.З.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083C5A" w:rsidRDefault="00750A80" w:rsidP="00A6393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83C5A">
              <w:rPr>
                <w:sz w:val="26"/>
                <w:szCs w:val="26"/>
              </w:rPr>
              <w:t>С участием представителей УФСИН по КБР, прокуратуры КБР</w:t>
            </w:r>
          </w:p>
        </w:tc>
      </w:tr>
      <w:tr w:rsidR="00507AAF" w:rsidTr="00997562">
        <w:trPr>
          <w:trHeight w:val="1550"/>
        </w:trPr>
        <w:tc>
          <w:tcPr>
            <w:tcW w:w="1384" w:type="dxa"/>
            <w:gridSpan w:val="2"/>
            <w:vAlign w:val="center"/>
          </w:tcPr>
          <w:p w:rsidR="00507AAF" w:rsidRDefault="00507AAF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992" w:type="dxa"/>
            <w:vAlign w:val="center"/>
          </w:tcPr>
          <w:p w:rsidR="00507AAF" w:rsidRDefault="00507AAF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AF" w:rsidRPr="00060CB8" w:rsidRDefault="00507AAF" w:rsidP="00E42C50">
            <w:pPr>
              <w:pStyle w:val="20"/>
              <w:shd w:val="clear" w:color="auto" w:fill="auto"/>
              <w:rPr>
                <w:rStyle w:val="211pt"/>
                <w:sz w:val="28"/>
                <w:szCs w:val="28"/>
              </w:rPr>
            </w:pPr>
            <w:r w:rsidRPr="00507AAF">
              <w:rPr>
                <w:color w:val="000000"/>
                <w:sz w:val="28"/>
                <w:szCs w:val="28"/>
                <w:lang w:eastAsia="ru-RU" w:bidi="ru-RU"/>
              </w:rPr>
              <w:t>О ходе реализации регионального проекта «Борьба с онкологическими заболеваниями»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AF" w:rsidRPr="002F2448" w:rsidRDefault="00507AAF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07AAF">
              <w:rPr>
                <w:sz w:val="28"/>
                <w:szCs w:val="28"/>
              </w:rPr>
              <w:t>Комиссия по социальной политике, здравоохранению, физической культуре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CF" w:rsidRDefault="00507AAF" w:rsidP="00E42C50">
            <w:pPr>
              <w:pStyle w:val="a3"/>
              <w:spacing w:before="0" w:beforeAutospacing="0" w:after="0" w:afterAutospacing="0"/>
              <w:ind w:left="5"/>
              <w:jc w:val="center"/>
              <w:rPr>
                <w:bCs/>
                <w:sz w:val="28"/>
                <w:szCs w:val="28"/>
              </w:rPr>
            </w:pPr>
            <w:r w:rsidRPr="00C3605B">
              <w:rPr>
                <w:bCs/>
                <w:sz w:val="28"/>
                <w:szCs w:val="28"/>
              </w:rPr>
              <w:t>Малый зал</w:t>
            </w:r>
          </w:p>
          <w:p w:rsidR="00507AAF" w:rsidRPr="002F2448" w:rsidRDefault="00507AAF" w:rsidP="00E42C5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C3605B">
              <w:rPr>
                <w:bCs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AF" w:rsidRPr="00A70981" w:rsidRDefault="00507AAF" w:rsidP="00A63935">
            <w:pPr>
              <w:pStyle w:val="a3"/>
              <w:spacing w:before="0" w:beforeAutospacing="0" w:after="0" w:afterAutospacing="0"/>
              <w:rPr>
                <w:b/>
                <w:color w:val="0000FF"/>
                <w:sz w:val="27"/>
                <w:szCs w:val="27"/>
              </w:rPr>
            </w:pPr>
            <w:r w:rsidRPr="002F2448">
              <w:rPr>
                <w:sz w:val="28"/>
                <w:szCs w:val="28"/>
                <w:lang w:eastAsia="en-US"/>
              </w:rPr>
              <w:t>Егорова Г.Ф.</w:t>
            </w:r>
          </w:p>
        </w:tc>
        <w:tc>
          <w:tcPr>
            <w:tcW w:w="1985" w:type="dxa"/>
            <w:vAlign w:val="center"/>
          </w:tcPr>
          <w:p w:rsidR="00507AAF" w:rsidRDefault="00507AAF" w:rsidP="00A6393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7AAF" w:rsidTr="00997562">
        <w:trPr>
          <w:trHeight w:val="1550"/>
        </w:trPr>
        <w:tc>
          <w:tcPr>
            <w:tcW w:w="1384" w:type="dxa"/>
            <w:gridSpan w:val="2"/>
            <w:vAlign w:val="center"/>
          </w:tcPr>
          <w:p w:rsidR="00507AAF" w:rsidRDefault="00507AAF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</w:tc>
        <w:tc>
          <w:tcPr>
            <w:tcW w:w="992" w:type="dxa"/>
            <w:vAlign w:val="center"/>
          </w:tcPr>
          <w:p w:rsidR="00507AAF" w:rsidRDefault="00507AAF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571" w:type="dxa"/>
            <w:vAlign w:val="center"/>
          </w:tcPr>
          <w:p w:rsidR="00507AAF" w:rsidRPr="00304442" w:rsidRDefault="00507AAF" w:rsidP="00A6393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50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организации сбора и утилизации ламп и ртутьсодержащих отходов на территории КБР</w:t>
            </w:r>
          </w:p>
        </w:tc>
        <w:tc>
          <w:tcPr>
            <w:tcW w:w="2800" w:type="dxa"/>
            <w:vAlign w:val="center"/>
          </w:tcPr>
          <w:p w:rsidR="00507AAF" w:rsidRDefault="00507AAF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7AAF">
              <w:rPr>
                <w:rFonts w:ascii="Times New Roman" w:hAnsi="Times New Roman" w:cs="Times New Roman"/>
                <w:sz w:val="28"/>
                <w:szCs w:val="28"/>
              </w:rPr>
              <w:t>Комиссия по АПК, природопользованию, охране окружающей среды и экологии</w:t>
            </w:r>
          </w:p>
        </w:tc>
        <w:tc>
          <w:tcPr>
            <w:tcW w:w="1418" w:type="dxa"/>
            <w:vAlign w:val="center"/>
          </w:tcPr>
          <w:p w:rsidR="00D74ACF" w:rsidRDefault="00507AAF" w:rsidP="00E42C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</w:t>
            </w:r>
          </w:p>
          <w:p w:rsidR="00507AAF" w:rsidRDefault="00507AAF" w:rsidP="00E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vAlign w:val="center"/>
          </w:tcPr>
          <w:p w:rsidR="00507AAF" w:rsidRDefault="00507AAF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</w:tc>
        <w:tc>
          <w:tcPr>
            <w:tcW w:w="1985" w:type="dxa"/>
            <w:vAlign w:val="center"/>
          </w:tcPr>
          <w:p w:rsidR="00507AAF" w:rsidRPr="00E95A6B" w:rsidRDefault="00507AAF" w:rsidP="00A639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0A80" w:rsidRPr="00A70981" w:rsidTr="00997562">
        <w:trPr>
          <w:trHeight w:val="1554"/>
        </w:trPr>
        <w:tc>
          <w:tcPr>
            <w:tcW w:w="1384" w:type="dxa"/>
            <w:gridSpan w:val="2"/>
            <w:vAlign w:val="center"/>
          </w:tcPr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992" w:type="dxa"/>
            <w:vAlign w:val="center"/>
          </w:tcPr>
          <w:p w:rsidR="00750A80" w:rsidRDefault="00750A80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571" w:type="dxa"/>
            <w:vAlign w:val="center"/>
          </w:tcPr>
          <w:p w:rsidR="00750A80" w:rsidRDefault="00750A80" w:rsidP="00A63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состоянии и перспективах развития педагогического образования в Кабардино-Балкарской Республике</w:t>
            </w:r>
          </w:p>
        </w:tc>
        <w:tc>
          <w:tcPr>
            <w:tcW w:w="2800" w:type="dxa"/>
            <w:vAlign w:val="center"/>
          </w:tcPr>
          <w:p w:rsidR="00750A80" w:rsidRPr="00E95A6B" w:rsidRDefault="00750A80" w:rsidP="00A63935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образованию, науке, делам молодежи и развитию добровольчества</w:t>
            </w:r>
          </w:p>
        </w:tc>
        <w:tc>
          <w:tcPr>
            <w:tcW w:w="1418" w:type="dxa"/>
            <w:vAlign w:val="center"/>
          </w:tcPr>
          <w:p w:rsidR="00D74ACF" w:rsidRDefault="00750A80" w:rsidP="00E42C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</w:t>
            </w:r>
          </w:p>
          <w:p w:rsidR="00750A80" w:rsidRDefault="00750A80" w:rsidP="00E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vAlign w:val="center"/>
          </w:tcPr>
          <w:p w:rsidR="00750A80" w:rsidRPr="00083C5A" w:rsidRDefault="00750A80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985" w:type="dxa"/>
            <w:vAlign w:val="center"/>
          </w:tcPr>
          <w:p w:rsidR="00750A80" w:rsidRPr="00083C5A" w:rsidRDefault="00750A80" w:rsidP="00A6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Комитетом Парламента КБР по образованию, науке и делам молодежи</w:t>
            </w:r>
          </w:p>
        </w:tc>
      </w:tr>
      <w:tr w:rsidR="00750A80" w:rsidRPr="00A70981" w:rsidTr="00997562">
        <w:trPr>
          <w:trHeight w:val="1693"/>
        </w:trPr>
        <w:tc>
          <w:tcPr>
            <w:tcW w:w="1384" w:type="dxa"/>
            <w:gridSpan w:val="2"/>
            <w:vAlign w:val="center"/>
          </w:tcPr>
          <w:p w:rsidR="00750A80" w:rsidRPr="00750A80" w:rsidRDefault="00DE0DD1" w:rsidP="00E42C50">
            <w:pPr>
              <w:ind w:right="-13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992" w:type="dxa"/>
            <w:vAlign w:val="center"/>
          </w:tcPr>
          <w:p w:rsidR="00750A80" w:rsidRDefault="00DE0DD1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12</w:t>
            </w:r>
            <w:r w:rsidR="00750A80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.00</w:t>
            </w:r>
          </w:p>
        </w:tc>
        <w:tc>
          <w:tcPr>
            <w:tcW w:w="4571" w:type="dxa"/>
            <w:vAlign w:val="center"/>
          </w:tcPr>
          <w:p w:rsidR="00750A80" w:rsidRPr="00A2602D" w:rsidRDefault="00750A80" w:rsidP="00A6393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eastAsia="Calibri" w:hAnsi="Times New Roman" w:cs="Times New Roman"/>
                <w:sz w:val="28"/>
                <w:szCs w:val="28"/>
              </w:rPr>
              <w:t>О состоянии теплоснабжения в общеобразовательных школах и детских дошкольных учреждениях сельских поселений Эльбрусского, Баксанского и Чегемского муниципальных районов Кабардино-Балкарской Республики</w:t>
            </w:r>
          </w:p>
        </w:tc>
        <w:tc>
          <w:tcPr>
            <w:tcW w:w="2800" w:type="dxa"/>
            <w:vAlign w:val="center"/>
          </w:tcPr>
          <w:p w:rsidR="00750A80" w:rsidRPr="00304442" w:rsidRDefault="00750A80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развитию, поддержке предпринимательства, ЖКХ, курортам и туризму</w:t>
            </w:r>
          </w:p>
        </w:tc>
        <w:tc>
          <w:tcPr>
            <w:tcW w:w="1418" w:type="dxa"/>
            <w:vAlign w:val="center"/>
          </w:tcPr>
          <w:p w:rsidR="00D74ACF" w:rsidRDefault="00750A80" w:rsidP="00E42C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</w:t>
            </w:r>
          </w:p>
          <w:p w:rsidR="00750A80" w:rsidRPr="00E95A6B" w:rsidRDefault="00750A80" w:rsidP="00E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vAlign w:val="center"/>
          </w:tcPr>
          <w:p w:rsidR="00750A80" w:rsidRPr="00083C5A" w:rsidRDefault="00750A80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Темукуев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А-Х.С., Литвинов Р.А.</w:t>
            </w:r>
          </w:p>
        </w:tc>
        <w:tc>
          <w:tcPr>
            <w:tcW w:w="1985" w:type="dxa"/>
            <w:vAlign w:val="center"/>
          </w:tcPr>
          <w:p w:rsidR="00750A80" w:rsidRPr="00083C5A" w:rsidRDefault="00750A80" w:rsidP="00A6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местными администрациями муниципальных районов КБР</w:t>
            </w:r>
          </w:p>
        </w:tc>
      </w:tr>
      <w:tr w:rsidR="00282035" w:rsidRPr="00A70981" w:rsidTr="00997562">
        <w:trPr>
          <w:trHeight w:val="1693"/>
        </w:trPr>
        <w:tc>
          <w:tcPr>
            <w:tcW w:w="1384" w:type="dxa"/>
            <w:gridSpan w:val="2"/>
            <w:vAlign w:val="center"/>
          </w:tcPr>
          <w:p w:rsidR="00997562" w:rsidRDefault="00282035" w:rsidP="00E42C50">
            <w:pPr>
              <w:ind w:right="-13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0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февраля</w:t>
            </w:r>
            <w:r w:rsidR="00997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97562" w:rsidRDefault="00997562" w:rsidP="00E42C50">
            <w:pPr>
              <w:ind w:right="-13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7562" w:rsidRDefault="00997562" w:rsidP="00E42C50">
            <w:pPr>
              <w:ind w:right="-13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перенос </w:t>
            </w:r>
          </w:p>
          <w:p w:rsidR="00282035" w:rsidRDefault="00997562" w:rsidP="00E42C50">
            <w:pPr>
              <w:ind w:right="-13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март</w:t>
            </w:r>
          </w:p>
        </w:tc>
        <w:tc>
          <w:tcPr>
            <w:tcW w:w="992" w:type="dxa"/>
            <w:vAlign w:val="center"/>
          </w:tcPr>
          <w:p w:rsidR="00282035" w:rsidRDefault="00282035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14.00</w:t>
            </w:r>
          </w:p>
        </w:tc>
        <w:tc>
          <w:tcPr>
            <w:tcW w:w="4571" w:type="dxa"/>
            <w:vAlign w:val="center"/>
          </w:tcPr>
          <w:p w:rsidR="00282035" w:rsidRPr="00750A80" w:rsidRDefault="00282035" w:rsidP="00A6393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</w:t>
            </w:r>
            <w:r w:rsidRPr="00282035">
              <w:rPr>
                <w:rFonts w:ascii="Times New Roman" w:eastAsia="Calibri" w:hAnsi="Times New Roman" w:cs="Times New Roman"/>
                <w:sz w:val="28"/>
                <w:szCs w:val="28"/>
              </w:rPr>
              <w:t>О развитии поисков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движения Кабардино-Балкарии».</w:t>
            </w:r>
            <w:bookmarkStart w:id="0" w:name="_GoBack"/>
            <w:bookmarkEnd w:id="0"/>
          </w:p>
        </w:tc>
        <w:tc>
          <w:tcPr>
            <w:tcW w:w="2800" w:type="dxa"/>
            <w:vAlign w:val="center"/>
          </w:tcPr>
          <w:p w:rsidR="00282035" w:rsidRPr="00750A80" w:rsidRDefault="00282035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035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культуры, сохранению духовного наследия и средствам массовой информации</w:t>
            </w:r>
          </w:p>
        </w:tc>
        <w:tc>
          <w:tcPr>
            <w:tcW w:w="1418" w:type="dxa"/>
            <w:vAlign w:val="center"/>
          </w:tcPr>
          <w:p w:rsidR="00282035" w:rsidRPr="00750A80" w:rsidRDefault="00282035" w:rsidP="00E42C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 зал ОП КБР</w:t>
            </w:r>
          </w:p>
        </w:tc>
        <w:tc>
          <w:tcPr>
            <w:tcW w:w="1984" w:type="dxa"/>
            <w:gridSpan w:val="2"/>
            <w:vAlign w:val="center"/>
          </w:tcPr>
          <w:p w:rsidR="00282035" w:rsidRDefault="00282035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282035" w:rsidRPr="00083C5A" w:rsidRDefault="00282035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985" w:type="dxa"/>
            <w:vAlign w:val="center"/>
          </w:tcPr>
          <w:p w:rsidR="00282035" w:rsidRPr="00083C5A" w:rsidRDefault="00282035" w:rsidP="00A6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A80" w:rsidRPr="00A70981" w:rsidTr="00997562">
        <w:trPr>
          <w:trHeight w:val="1406"/>
        </w:trPr>
        <w:tc>
          <w:tcPr>
            <w:tcW w:w="1384" w:type="dxa"/>
            <w:gridSpan w:val="2"/>
            <w:vAlign w:val="center"/>
          </w:tcPr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750A80" w:rsidRDefault="00750A80" w:rsidP="00E42C50">
            <w:pPr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992" w:type="dxa"/>
            <w:vAlign w:val="center"/>
          </w:tcPr>
          <w:p w:rsidR="00750A80" w:rsidRDefault="00750A80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571" w:type="dxa"/>
            <w:vAlign w:val="center"/>
          </w:tcPr>
          <w:p w:rsidR="00750A80" w:rsidRPr="00B77440" w:rsidRDefault="00750A80" w:rsidP="00A639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0A80">
              <w:rPr>
                <w:rFonts w:ascii="Times New Roman" w:eastAsia="Calibri" w:hAnsi="Times New Roman" w:cs="Times New Roman"/>
                <w:sz w:val="28"/>
                <w:szCs w:val="28"/>
              </w:rPr>
              <w:t>О ходе реализации постановления пленарного заседания ОП КБР на тему: «О противодействии фальсификациям вклада нашей страны в разгром фашизма в период Великой Отечественной войны 1941-1945г.г.»</w:t>
            </w:r>
          </w:p>
        </w:tc>
        <w:tc>
          <w:tcPr>
            <w:tcW w:w="2800" w:type="dxa"/>
            <w:vAlign w:val="center"/>
          </w:tcPr>
          <w:p w:rsidR="00750A80" w:rsidRPr="00091DB5" w:rsidRDefault="00750A80" w:rsidP="00A63935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КБР</w:t>
            </w:r>
          </w:p>
        </w:tc>
        <w:tc>
          <w:tcPr>
            <w:tcW w:w="1418" w:type="dxa"/>
            <w:vAlign w:val="center"/>
          </w:tcPr>
          <w:p w:rsidR="00D74ACF" w:rsidRDefault="00750A80" w:rsidP="00E42C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</w:p>
          <w:p w:rsidR="00750A80" w:rsidRPr="00C3605B" w:rsidRDefault="00750A80" w:rsidP="00E42C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0" w:rsidRDefault="00750A8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750A80" w:rsidRPr="00083C5A" w:rsidRDefault="00750A8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Шихабахов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0" w:rsidRPr="00083C5A" w:rsidRDefault="00750A80" w:rsidP="00A639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КБР, Министерством по взаимодействию с институтами гражданского общества и делам национальностей КБР</w:t>
            </w:r>
          </w:p>
        </w:tc>
      </w:tr>
      <w:tr w:rsidR="00AB6F6E" w:rsidRPr="00A70981" w:rsidTr="00AF1F6B">
        <w:trPr>
          <w:trHeight w:val="919"/>
        </w:trPr>
        <w:tc>
          <w:tcPr>
            <w:tcW w:w="15134" w:type="dxa"/>
            <w:gridSpan w:val="9"/>
            <w:tcBorders>
              <w:right w:val="single" w:sz="4" w:space="0" w:color="auto"/>
            </w:tcBorders>
            <w:vAlign w:val="center"/>
          </w:tcPr>
          <w:p w:rsidR="00AB6F6E" w:rsidRPr="00A70981" w:rsidRDefault="00AB6F6E" w:rsidP="00E42C50">
            <w:pPr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44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ОБЩЕСТВЕННЫЙ КОНТРОЛЬ</w:t>
            </w:r>
          </w:p>
        </w:tc>
      </w:tr>
      <w:tr w:rsidR="00B77440" w:rsidRPr="00F166BA" w:rsidTr="00A63935">
        <w:trPr>
          <w:trHeight w:val="1258"/>
        </w:trPr>
        <w:tc>
          <w:tcPr>
            <w:tcW w:w="1242" w:type="dxa"/>
            <w:vAlign w:val="center"/>
          </w:tcPr>
          <w:p w:rsidR="00B77440" w:rsidRPr="000B7E80" w:rsidRDefault="00B77440" w:rsidP="00E42C50">
            <w:pPr>
              <w:ind w:left="-79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="00E6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0B7E80" w:rsidRDefault="00B77440" w:rsidP="00A63935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71" w:type="dxa"/>
            <w:vAlign w:val="center"/>
          </w:tcPr>
          <w:p w:rsidR="00B77440" w:rsidRPr="00304442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Общественные проверки по обращениям граждан в рамках полномочий комиссий</w:t>
            </w:r>
          </w:p>
        </w:tc>
        <w:tc>
          <w:tcPr>
            <w:tcW w:w="2800" w:type="dxa"/>
            <w:vAlign w:val="center"/>
          </w:tcPr>
          <w:p w:rsidR="00B77440" w:rsidRPr="00304442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418" w:type="dxa"/>
            <w:vAlign w:val="center"/>
          </w:tcPr>
          <w:p w:rsidR="00B77440" w:rsidRPr="000B7E80" w:rsidRDefault="00B77440" w:rsidP="00E42C50">
            <w:pPr>
              <w:ind w:right="-10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vAlign w:val="center"/>
          </w:tcPr>
          <w:p w:rsidR="00B77440" w:rsidRPr="000B7E80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обращений</w:t>
            </w:r>
          </w:p>
        </w:tc>
      </w:tr>
      <w:tr w:rsidR="00B77440" w:rsidRPr="00F166BA" w:rsidTr="00A63935">
        <w:tc>
          <w:tcPr>
            <w:tcW w:w="1242" w:type="dxa"/>
            <w:vAlign w:val="center"/>
          </w:tcPr>
          <w:p w:rsidR="00B77440" w:rsidRPr="000B7E80" w:rsidRDefault="00B77440" w:rsidP="00E42C50">
            <w:pPr>
              <w:ind w:left="-79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="00E6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0B7E80" w:rsidRDefault="00B77440" w:rsidP="00A63935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71" w:type="dxa"/>
            <w:vAlign w:val="center"/>
          </w:tcPr>
          <w:p w:rsidR="00B77440" w:rsidRPr="00304442" w:rsidRDefault="00B77440" w:rsidP="00A63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проектов федеральных и республиканских законов, нормативных правовых актов (проектов актов) Российской Федерации и Кабардино-Балкарской Республики</w:t>
            </w:r>
          </w:p>
        </w:tc>
        <w:tc>
          <w:tcPr>
            <w:tcW w:w="2800" w:type="dxa"/>
            <w:vAlign w:val="center"/>
          </w:tcPr>
          <w:p w:rsidR="00B77440" w:rsidRPr="00304442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418" w:type="dxa"/>
            <w:vAlign w:val="center"/>
          </w:tcPr>
          <w:p w:rsidR="00B77440" w:rsidRPr="000B7E80" w:rsidRDefault="00B77440" w:rsidP="00E42C50">
            <w:pPr>
              <w:ind w:right="-10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vAlign w:val="center"/>
          </w:tcPr>
          <w:p w:rsidR="00B77440" w:rsidRPr="000B7E80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проектов документов на экспертизу</w:t>
            </w:r>
          </w:p>
        </w:tc>
      </w:tr>
      <w:tr w:rsidR="00B77440" w:rsidRPr="00F166BA" w:rsidTr="00A63935">
        <w:tc>
          <w:tcPr>
            <w:tcW w:w="1242" w:type="dxa"/>
            <w:vAlign w:val="center"/>
          </w:tcPr>
          <w:p w:rsidR="00B77440" w:rsidRPr="000B7E80" w:rsidRDefault="00B77440" w:rsidP="00E42C50">
            <w:pPr>
              <w:ind w:left="-79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="00E6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0B7E80" w:rsidRDefault="00B77440" w:rsidP="00A63935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71" w:type="dxa"/>
            <w:vAlign w:val="center"/>
          </w:tcPr>
          <w:p w:rsidR="00B77440" w:rsidRPr="00304442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и </w:t>
            </w:r>
            <w:r w:rsidRPr="0030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фактического воздействия нормативных правовых актов и их проектов</w:t>
            </w:r>
          </w:p>
        </w:tc>
        <w:tc>
          <w:tcPr>
            <w:tcW w:w="2800" w:type="dxa"/>
            <w:vAlign w:val="center"/>
          </w:tcPr>
          <w:p w:rsidR="00B77440" w:rsidRPr="00304442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ОП КБР</w:t>
            </w:r>
          </w:p>
        </w:tc>
        <w:tc>
          <w:tcPr>
            <w:tcW w:w="1418" w:type="dxa"/>
            <w:vAlign w:val="center"/>
          </w:tcPr>
          <w:p w:rsidR="00B77440" w:rsidRPr="000B7E80" w:rsidRDefault="00B77440" w:rsidP="00E42C50">
            <w:pPr>
              <w:ind w:right="-10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984" w:type="dxa"/>
            <w:gridSpan w:val="2"/>
            <w:vAlign w:val="center"/>
          </w:tcPr>
          <w:p w:rsidR="00B77440" w:rsidRPr="000B7E80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 xml:space="preserve">Все комиссии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предметам своего ведения</w:t>
            </w: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ind w:right="-79"/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мере </w:t>
            </w:r>
            <w:r w:rsidRPr="001D0A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поступления документов или их проектов на экспертизу</w:t>
            </w:r>
          </w:p>
        </w:tc>
      </w:tr>
      <w:tr w:rsidR="003402C3" w:rsidRPr="00F166BA" w:rsidTr="00A63935">
        <w:tc>
          <w:tcPr>
            <w:tcW w:w="1242" w:type="dxa"/>
            <w:vAlign w:val="center"/>
          </w:tcPr>
          <w:p w:rsidR="003402C3" w:rsidRPr="00725E16" w:rsidRDefault="003402C3" w:rsidP="00E42C5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6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февраль-март</w:t>
            </w:r>
          </w:p>
        </w:tc>
        <w:tc>
          <w:tcPr>
            <w:tcW w:w="1134" w:type="dxa"/>
            <w:gridSpan w:val="2"/>
            <w:vAlign w:val="center"/>
          </w:tcPr>
          <w:p w:rsidR="003402C3" w:rsidRPr="00725E16" w:rsidRDefault="003402C3" w:rsidP="00A639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:rsidR="003402C3" w:rsidRPr="00676F84" w:rsidRDefault="003402C3" w:rsidP="00A639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9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мониторинг реализации проектов социально ориентированных некоммерческих организаций КБР, получивших гранты РФ и КБР в 2021 гг.</w:t>
            </w:r>
          </w:p>
        </w:tc>
        <w:tc>
          <w:tcPr>
            <w:tcW w:w="2800" w:type="dxa"/>
            <w:vAlign w:val="center"/>
          </w:tcPr>
          <w:p w:rsidR="003402C3" w:rsidRPr="00676F84" w:rsidRDefault="00D74ACF" w:rsidP="00A63935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74A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Члены Комиссии 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развитию институтов гражданского общества, гармонизации межнациональных и межконфессиональных отношений, развитию некоммерческого </w:t>
            </w:r>
            <w:r w:rsidR="00A639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сектора</w:t>
            </w:r>
          </w:p>
        </w:tc>
        <w:tc>
          <w:tcPr>
            <w:tcW w:w="1418" w:type="dxa"/>
            <w:vAlign w:val="center"/>
          </w:tcPr>
          <w:p w:rsidR="003402C3" w:rsidRPr="00676F84" w:rsidRDefault="003402C3" w:rsidP="00E42C50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02C3" w:rsidRPr="00676F84" w:rsidRDefault="003402C3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 xml:space="preserve">Маслов Н.А. </w:t>
            </w:r>
            <w:proofErr w:type="spellStart"/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Сохроков</w:t>
            </w:r>
            <w:proofErr w:type="spellEnd"/>
            <w:r w:rsidRPr="00AD6892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985" w:type="dxa"/>
            <w:vAlign w:val="center"/>
          </w:tcPr>
          <w:p w:rsidR="003402C3" w:rsidRPr="00AB6F6E" w:rsidRDefault="003402C3" w:rsidP="00A63935">
            <w:pPr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2C3" w:rsidRPr="00F166BA" w:rsidTr="00A63935">
        <w:tc>
          <w:tcPr>
            <w:tcW w:w="1242" w:type="dxa"/>
            <w:vAlign w:val="center"/>
          </w:tcPr>
          <w:p w:rsidR="003402C3" w:rsidRPr="00F166BA" w:rsidRDefault="003402C3" w:rsidP="00E42C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3402C3" w:rsidRPr="00F166BA" w:rsidRDefault="003402C3" w:rsidP="00A63935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:rsidR="003402C3" w:rsidRPr="00F166BA" w:rsidRDefault="003402C3" w:rsidP="00E42C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обеспечения жизненно важными лекарственными препаратами и изделиями медицинского назначения</w:t>
            </w:r>
            <w:r w:rsidRPr="00AD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</w:tc>
        <w:tc>
          <w:tcPr>
            <w:tcW w:w="2800" w:type="dxa"/>
            <w:vAlign w:val="center"/>
          </w:tcPr>
          <w:p w:rsidR="003402C3" w:rsidRPr="00F166BA" w:rsidRDefault="003402C3" w:rsidP="00A63935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Комиссии по социальной политике, здравоохранению, физической культуре и спорту   </w:t>
            </w: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418" w:type="dxa"/>
            <w:vAlign w:val="center"/>
          </w:tcPr>
          <w:p w:rsidR="003402C3" w:rsidRPr="00F166BA" w:rsidRDefault="003402C3" w:rsidP="00E42C50">
            <w:pPr>
              <w:ind w:right="-108" w:firstLine="5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02C3" w:rsidRPr="00D74ACF" w:rsidRDefault="003402C3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>Шарданов</w:t>
            </w:r>
            <w:proofErr w:type="spellEnd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85" w:type="dxa"/>
            <w:vAlign w:val="center"/>
          </w:tcPr>
          <w:p w:rsidR="003402C3" w:rsidRPr="00E42C50" w:rsidRDefault="003402C3" w:rsidP="00E42C50">
            <w:pPr>
              <w:ind w:left="5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E42C5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здравоохранения КБР</w:t>
            </w:r>
          </w:p>
        </w:tc>
      </w:tr>
      <w:tr w:rsidR="003402C3" w:rsidRPr="00F166BA" w:rsidTr="00A63935">
        <w:tc>
          <w:tcPr>
            <w:tcW w:w="1242" w:type="dxa"/>
            <w:vAlign w:val="center"/>
          </w:tcPr>
          <w:p w:rsidR="003402C3" w:rsidRPr="00F166BA" w:rsidRDefault="003402C3" w:rsidP="00E42C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7C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17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3402C3" w:rsidRPr="00F166BA" w:rsidRDefault="003402C3" w:rsidP="00A63935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:rsidR="003402C3" w:rsidRDefault="003402C3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хода реализации региональной программы модернизации первичного звена здравоохранения в Кабардино-Балкарской Республике на 2021 – 2025 годы.</w:t>
            </w:r>
          </w:p>
        </w:tc>
        <w:tc>
          <w:tcPr>
            <w:tcW w:w="2800" w:type="dxa"/>
            <w:vAlign w:val="center"/>
          </w:tcPr>
          <w:p w:rsidR="003402C3" w:rsidRDefault="003402C3" w:rsidP="00A63935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ОП КБР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Совета НКО, Молодежного совета при ОП КБР</w:t>
            </w:r>
          </w:p>
          <w:p w:rsidR="003402C3" w:rsidRPr="00F166BA" w:rsidRDefault="003402C3" w:rsidP="00A63935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02C3" w:rsidRPr="00F166BA" w:rsidRDefault="003402C3" w:rsidP="00E42C50">
            <w:pPr>
              <w:ind w:right="-108" w:firstLine="5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02C3" w:rsidRPr="00F166BA" w:rsidRDefault="003402C3" w:rsidP="00A63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>Егорова Г.Ф. Шинкарева Н.П.</w:t>
            </w:r>
          </w:p>
        </w:tc>
        <w:tc>
          <w:tcPr>
            <w:tcW w:w="1985" w:type="dxa"/>
            <w:vAlign w:val="center"/>
          </w:tcPr>
          <w:p w:rsidR="003402C3" w:rsidRPr="00E42C50" w:rsidRDefault="003402C3" w:rsidP="00A63935">
            <w:pPr>
              <w:ind w:left="-79" w:right="-13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40" w:rsidRPr="00F166BA" w:rsidTr="00AF1F6B">
        <w:trPr>
          <w:trHeight w:val="687"/>
        </w:trPr>
        <w:tc>
          <w:tcPr>
            <w:tcW w:w="15134" w:type="dxa"/>
            <w:gridSpan w:val="9"/>
            <w:vAlign w:val="center"/>
          </w:tcPr>
          <w:p w:rsidR="00B77440" w:rsidRPr="00304442" w:rsidRDefault="00B77440" w:rsidP="00E42C5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 w:bidi="en-US"/>
              </w:rPr>
            </w:pPr>
            <w:r w:rsidRPr="003044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>ПРОЧИЕ МЕРОПРИЯТИЯ</w:t>
            </w:r>
          </w:p>
        </w:tc>
      </w:tr>
      <w:tr w:rsidR="00B77440" w:rsidRPr="00F166BA" w:rsidTr="00E42C50">
        <w:trPr>
          <w:trHeight w:val="179"/>
        </w:trPr>
        <w:tc>
          <w:tcPr>
            <w:tcW w:w="1242" w:type="dxa"/>
            <w:vAlign w:val="center"/>
          </w:tcPr>
          <w:p w:rsidR="00B77440" w:rsidRPr="00F166BA" w:rsidRDefault="00B77440" w:rsidP="00E42C5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  <w:r w:rsidR="00E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F166BA" w:rsidRDefault="00B77440" w:rsidP="00A639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:rsidR="00B77440" w:rsidRPr="00304442" w:rsidRDefault="00B77440" w:rsidP="00A639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НКО, оказание методической помощи в подготовке документов для участия в конкурсах Президентских грантов и грантов для НКО, выделяемых из республиканского бюджета КБР</w:t>
            </w:r>
          </w:p>
        </w:tc>
        <w:tc>
          <w:tcPr>
            <w:tcW w:w="2800" w:type="dxa"/>
            <w:vAlign w:val="center"/>
          </w:tcPr>
          <w:p w:rsidR="00B77440" w:rsidRPr="00304442" w:rsidRDefault="00B77440" w:rsidP="00A639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Члены НКО</w:t>
            </w:r>
          </w:p>
        </w:tc>
        <w:tc>
          <w:tcPr>
            <w:tcW w:w="1447" w:type="dxa"/>
            <w:gridSpan w:val="2"/>
            <w:vAlign w:val="center"/>
          </w:tcPr>
          <w:p w:rsidR="00B77440" w:rsidRPr="00F166BA" w:rsidRDefault="00AF1F6B" w:rsidP="00A63935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F166BA">
              <w:rPr>
                <w:rFonts w:ascii="Times New Roman" w:hAnsi="Times New Roman" w:cs="Times New Roman"/>
                <w:sz w:val="28"/>
                <w:szCs w:val="28"/>
              </w:rPr>
              <w:t xml:space="preserve">ОП КБР                      </w:t>
            </w:r>
            <w:r w:rsidR="009F6F5D" w:rsidRPr="00F166B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proofErr w:type="gramEnd"/>
            <w:r w:rsidRPr="00AF1F6B">
              <w:rPr>
                <w:rFonts w:ascii="Times New Roman" w:hAnsi="Times New Roman" w:cs="Times New Roman"/>
                <w:sz w:val="26"/>
                <w:szCs w:val="26"/>
              </w:rPr>
              <w:t xml:space="preserve"> Ленина 57</w:t>
            </w:r>
            <w:r w:rsidR="00087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, 3 этаж)</w:t>
            </w:r>
          </w:p>
        </w:tc>
        <w:tc>
          <w:tcPr>
            <w:tcW w:w="1955" w:type="dxa"/>
            <w:vAlign w:val="center"/>
          </w:tcPr>
          <w:p w:rsidR="00B77440" w:rsidRDefault="00AD6892" w:rsidP="00A63935">
            <w:pPr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AD689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Ордокова</w:t>
            </w:r>
            <w:proofErr w:type="spellEnd"/>
            <w:r w:rsidRPr="00AD689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Ю.В.</w:t>
            </w:r>
          </w:p>
          <w:p w:rsidR="00AD6892" w:rsidRPr="00F166BA" w:rsidRDefault="00AD6892" w:rsidP="00A63935">
            <w:pPr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Кярова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7"/>
                <w:szCs w:val="27"/>
                <w:lang w:eastAsia="ru-RU"/>
              </w:rPr>
            </w:pPr>
          </w:p>
        </w:tc>
      </w:tr>
      <w:tr w:rsidR="00B77440" w:rsidRPr="00F166BA" w:rsidTr="00E42C50">
        <w:tc>
          <w:tcPr>
            <w:tcW w:w="1242" w:type="dxa"/>
            <w:vAlign w:val="center"/>
          </w:tcPr>
          <w:p w:rsidR="00B77440" w:rsidRPr="00F166BA" w:rsidRDefault="00B77440" w:rsidP="00E42C5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  <w:r w:rsidR="00AF1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F166BA" w:rsidRDefault="00B77440" w:rsidP="00A63935">
            <w:pPr>
              <w:ind w:left="-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E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графику</w:t>
            </w:r>
          </w:p>
        </w:tc>
        <w:tc>
          <w:tcPr>
            <w:tcW w:w="4571" w:type="dxa"/>
            <w:vAlign w:val="center"/>
          </w:tcPr>
          <w:p w:rsidR="00B77440" w:rsidRPr="00F166BA" w:rsidRDefault="00B77440" w:rsidP="00A6393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граждан членами</w:t>
            </w:r>
          </w:p>
          <w:p w:rsidR="00B77440" w:rsidRPr="00F166BA" w:rsidRDefault="00B77440" w:rsidP="00A6393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 палаты КБР</w:t>
            </w:r>
          </w:p>
        </w:tc>
        <w:tc>
          <w:tcPr>
            <w:tcW w:w="2800" w:type="dxa"/>
            <w:vAlign w:val="center"/>
          </w:tcPr>
          <w:p w:rsidR="00B77440" w:rsidRPr="00F166BA" w:rsidRDefault="00B77440" w:rsidP="00E42C50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</w:t>
            </w:r>
            <w:r w:rsidR="00E42C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</w:t>
            </w:r>
            <w:r w:rsidR="00E42C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Палаты КБР</w:t>
            </w:r>
          </w:p>
        </w:tc>
        <w:tc>
          <w:tcPr>
            <w:tcW w:w="1447" w:type="dxa"/>
            <w:gridSpan w:val="2"/>
            <w:vAlign w:val="center"/>
          </w:tcPr>
          <w:p w:rsidR="00B77440" w:rsidRPr="00F166BA" w:rsidRDefault="00B77440" w:rsidP="00E42C50">
            <w:pPr>
              <w:spacing w:after="200"/>
              <w:ind w:left="-137" w:right="-108" w:firstLine="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166BA">
              <w:rPr>
                <w:rFonts w:ascii="Times New Roman" w:hAnsi="Times New Roman" w:cs="Times New Roman"/>
                <w:sz w:val="28"/>
                <w:szCs w:val="28"/>
              </w:rPr>
              <w:t xml:space="preserve">ОП КБР                         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(пр.</w:t>
            </w:r>
            <w:proofErr w:type="gramEnd"/>
            <w:r w:rsidRPr="00AF1F6B">
              <w:rPr>
                <w:rFonts w:ascii="Times New Roman" w:hAnsi="Times New Roman" w:cs="Times New Roman"/>
                <w:sz w:val="26"/>
                <w:szCs w:val="26"/>
              </w:rPr>
              <w:t xml:space="preserve"> Ленина 57, 3 этаж)</w:t>
            </w:r>
          </w:p>
        </w:tc>
        <w:tc>
          <w:tcPr>
            <w:tcW w:w="1955" w:type="dxa"/>
            <w:vAlign w:val="center"/>
          </w:tcPr>
          <w:p w:rsidR="00B77440" w:rsidRPr="00F166BA" w:rsidRDefault="003402C3" w:rsidP="00A63935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Тешева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Ф.А.</w:t>
            </w: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77440" w:rsidRPr="00F166BA" w:rsidTr="00E42C50">
        <w:trPr>
          <w:trHeight w:val="633"/>
        </w:trPr>
        <w:tc>
          <w:tcPr>
            <w:tcW w:w="1242" w:type="dxa"/>
            <w:vAlign w:val="center"/>
          </w:tcPr>
          <w:p w:rsidR="00B77440" w:rsidRPr="00AF1F6B" w:rsidRDefault="00B77440" w:rsidP="00E42C5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Каждый понедельник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F166BA" w:rsidRDefault="00B77440" w:rsidP="00A639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71" w:type="dxa"/>
            <w:vAlign w:val="center"/>
          </w:tcPr>
          <w:p w:rsidR="00B77440" w:rsidRPr="00F166BA" w:rsidRDefault="00B77440" w:rsidP="00A6393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Оперативное совещание у председателя Общественной палаты КБР</w:t>
            </w:r>
          </w:p>
        </w:tc>
        <w:tc>
          <w:tcPr>
            <w:tcW w:w="2800" w:type="dxa"/>
            <w:vAlign w:val="center"/>
          </w:tcPr>
          <w:p w:rsidR="00B77440" w:rsidRPr="00F166BA" w:rsidRDefault="00B77440" w:rsidP="00A6393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Бердов</w:t>
            </w:r>
            <w:proofErr w:type="spellEnd"/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Х.А.</w:t>
            </w:r>
          </w:p>
          <w:p w:rsidR="00B77440" w:rsidRPr="00F166BA" w:rsidRDefault="00B77440" w:rsidP="00A6393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447" w:type="dxa"/>
            <w:gridSpan w:val="2"/>
            <w:vAlign w:val="center"/>
          </w:tcPr>
          <w:p w:rsidR="00B77440" w:rsidRPr="00F166BA" w:rsidRDefault="00B77440" w:rsidP="00E42C50">
            <w:pPr>
              <w:shd w:val="clear" w:color="auto" w:fill="FFFFFF"/>
              <w:ind w:left="-137" w:right="-108" w:firstLine="5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B77440" w:rsidRPr="00F166BA" w:rsidRDefault="00B77440" w:rsidP="00A6393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B77440" w:rsidRPr="00F166BA" w:rsidTr="00E42C50">
        <w:trPr>
          <w:trHeight w:val="633"/>
        </w:trPr>
        <w:tc>
          <w:tcPr>
            <w:tcW w:w="1242" w:type="dxa"/>
            <w:vAlign w:val="center"/>
          </w:tcPr>
          <w:p w:rsidR="00B77440" w:rsidRPr="00AF1F6B" w:rsidRDefault="00B77440" w:rsidP="00E42C5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Каждую среду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F166BA" w:rsidRDefault="00B77440" w:rsidP="00A639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71" w:type="dxa"/>
            <w:vAlign w:val="center"/>
          </w:tcPr>
          <w:p w:rsidR="00B77440" w:rsidRPr="00F166BA" w:rsidRDefault="00B77440" w:rsidP="00A639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с Аппаратом ОП КБР</w:t>
            </w:r>
          </w:p>
        </w:tc>
        <w:tc>
          <w:tcPr>
            <w:tcW w:w="2800" w:type="dxa"/>
            <w:vAlign w:val="center"/>
          </w:tcPr>
          <w:p w:rsidR="00B77440" w:rsidRPr="00F166BA" w:rsidRDefault="00B77440" w:rsidP="00A6393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447" w:type="dxa"/>
            <w:gridSpan w:val="2"/>
            <w:vAlign w:val="center"/>
          </w:tcPr>
          <w:p w:rsidR="00B77440" w:rsidRPr="00F166BA" w:rsidRDefault="00B77440" w:rsidP="00E42C50">
            <w:pPr>
              <w:shd w:val="clear" w:color="auto" w:fill="FFFFFF"/>
              <w:ind w:left="-137" w:right="-108" w:firstLine="5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B77440" w:rsidRPr="00F166BA" w:rsidRDefault="00B77440" w:rsidP="00E42C50">
            <w:pPr>
              <w:shd w:val="clear" w:color="auto" w:fill="FFFFFF"/>
              <w:ind w:right="-13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Дьяченко А.В.</w:t>
            </w:r>
          </w:p>
          <w:p w:rsidR="00B77440" w:rsidRPr="00F166BA" w:rsidRDefault="00B77440" w:rsidP="00A6393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776762</w:t>
            </w: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B77440" w:rsidRPr="00A35786" w:rsidTr="00E42C50">
        <w:trPr>
          <w:trHeight w:val="633"/>
        </w:trPr>
        <w:tc>
          <w:tcPr>
            <w:tcW w:w="1242" w:type="dxa"/>
            <w:vAlign w:val="center"/>
          </w:tcPr>
          <w:p w:rsidR="00B77440" w:rsidRPr="001D0AC4" w:rsidRDefault="00B77440" w:rsidP="00E4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A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134" w:type="dxa"/>
            <w:gridSpan w:val="2"/>
            <w:vAlign w:val="center"/>
          </w:tcPr>
          <w:p w:rsidR="00B77440" w:rsidRPr="00A35786" w:rsidRDefault="00B77440" w:rsidP="00A63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71" w:type="dxa"/>
            <w:vAlign w:val="center"/>
          </w:tcPr>
          <w:p w:rsidR="00B77440" w:rsidRPr="00A35786" w:rsidRDefault="00B77440" w:rsidP="00A63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Онлайн - совещание Общественной палаты РФ с общественными палатами субъектов РФ</w:t>
            </w:r>
          </w:p>
        </w:tc>
        <w:tc>
          <w:tcPr>
            <w:tcW w:w="2800" w:type="dxa"/>
            <w:vAlign w:val="center"/>
          </w:tcPr>
          <w:p w:rsidR="00B77440" w:rsidRPr="00A35786" w:rsidRDefault="00B77440" w:rsidP="00A6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77440" w:rsidRPr="00A35786" w:rsidRDefault="00B77440" w:rsidP="00E42C5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35786">
              <w:rPr>
                <w:rFonts w:ascii="Times New Roman" w:hAnsi="Times New Roman" w:cs="Times New Roman"/>
                <w:sz w:val="28"/>
                <w:szCs w:val="28"/>
              </w:rPr>
              <w:t xml:space="preserve">ОП КБР                         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(пр.</w:t>
            </w:r>
            <w:proofErr w:type="gramEnd"/>
            <w:r w:rsidRPr="00AF1F6B">
              <w:rPr>
                <w:rFonts w:ascii="Times New Roman" w:hAnsi="Times New Roman" w:cs="Times New Roman"/>
                <w:sz w:val="26"/>
                <w:szCs w:val="26"/>
              </w:rPr>
              <w:t xml:space="preserve"> Ленина 57, 3 этаж)</w:t>
            </w:r>
          </w:p>
        </w:tc>
        <w:tc>
          <w:tcPr>
            <w:tcW w:w="1955" w:type="dxa"/>
            <w:vAlign w:val="center"/>
          </w:tcPr>
          <w:p w:rsidR="00B77440" w:rsidRPr="00A35786" w:rsidRDefault="00B77440" w:rsidP="00E42C50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1985" w:type="dxa"/>
            <w:vAlign w:val="center"/>
          </w:tcPr>
          <w:p w:rsidR="00B77440" w:rsidRPr="001D0AC4" w:rsidRDefault="00B77440" w:rsidP="00A63935">
            <w:pPr>
              <w:ind w:right="-108" w:firstLine="5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bidi="en-US"/>
              </w:rPr>
            </w:pPr>
          </w:p>
        </w:tc>
      </w:tr>
      <w:tr w:rsidR="006816E7" w:rsidRPr="00A35786" w:rsidTr="00E42C50">
        <w:trPr>
          <w:trHeight w:val="633"/>
        </w:trPr>
        <w:tc>
          <w:tcPr>
            <w:tcW w:w="1242" w:type="dxa"/>
            <w:vAlign w:val="center"/>
          </w:tcPr>
          <w:p w:rsidR="006816E7" w:rsidRPr="001D0AC4" w:rsidRDefault="006816E7" w:rsidP="00E4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7-14 февраля</w:t>
            </w:r>
          </w:p>
        </w:tc>
        <w:tc>
          <w:tcPr>
            <w:tcW w:w="1134" w:type="dxa"/>
            <w:gridSpan w:val="2"/>
            <w:vAlign w:val="center"/>
          </w:tcPr>
          <w:p w:rsidR="006816E7" w:rsidRPr="00A35786" w:rsidRDefault="006816E7" w:rsidP="00681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:rsidR="006816E7" w:rsidRPr="00A35786" w:rsidRDefault="006816E7" w:rsidP="00681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кандидатов в состав Молодежного совета при ОП КБР</w:t>
            </w:r>
          </w:p>
        </w:tc>
        <w:tc>
          <w:tcPr>
            <w:tcW w:w="2800" w:type="dxa"/>
            <w:vAlign w:val="center"/>
          </w:tcPr>
          <w:p w:rsidR="006816E7" w:rsidRPr="00A35786" w:rsidRDefault="006816E7" w:rsidP="00E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отбору </w:t>
            </w:r>
            <w:r w:rsidRPr="006816E7">
              <w:rPr>
                <w:rFonts w:ascii="Times New Roman" w:hAnsi="Times New Roman" w:cs="Times New Roman"/>
                <w:sz w:val="28"/>
                <w:szCs w:val="28"/>
              </w:rPr>
              <w:t>кандидатов в члены Молодежного совета при Общественной палате КБР</w:t>
            </w:r>
          </w:p>
        </w:tc>
        <w:tc>
          <w:tcPr>
            <w:tcW w:w="1447" w:type="dxa"/>
            <w:gridSpan w:val="2"/>
            <w:vAlign w:val="center"/>
          </w:tcPr>
          <w:p w:rsidR="006816E7" w:rsidRPr="00A35786" w:rsidRDefault="006816E7" w:rsidP="00E42C5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35786">
              <w:rPr>
                <w:rFonts w:ascii="Times New Roman" w:hAnsi="Times New Roman" w:cs="Times New Roman"/>
                <w:sz w:val="28"/>
                <w:szCs w:val="28"/>
              </w:rPr>
              <w:t xml:space="preserve">ОП КБР                         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(пр.</w:t>
            </w:r>
            <w:proofErr w:type="gramEnd"/>
            <w:r w:rsidRPr="00AF1F6B">
              <w:rPr>
                <w:rFonts w:ascii="Times New Roman" w:hAnsi="Times New Roman" w:cs="Times New Roman"/>
                <w:sz w:val="26"/>
                <w:szCs w:val="26"/>
              </w:rPr>
              <w:t xml:space="preserve"> Ленина 57, 3 этаж)</w:t>
            </w:r>
          </w:p>
        </w:tc>
        <w:tc>
          <w:tcPr>
            <w:tcW w:w="1955" w:type="dxa"/>
            <w:vAlign w:val="center"/>
          </w:tcPr>
          <w:p w:rsidR="006816E7" w:rsidRPr="00A35786" w:rsidRDefault="006816E7" w:rsidP="00E42C50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</w:p>
        </w:tc>
        <w:tc>
          <w:tcPr>
            <w:tcW w:w="1985" w:type="dxa"/>
            <w:vAlign w:val="center"/>
          </w:tcPr>
          <w:p w:rsidR="006816E7" w:rsidRPr="001D0AC4" w:rsidRDefault="006816E7" w:rsidP="00E42C50">
            <w:pPr>
              <w:ind w:right="-137" w:firstLine="5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bidi="en-US"/>
              </w:rPr>
            </w:pPr>
          </w:p>
        </w:tc>
      </w:tr>
    </w:tbl>
    <w:p w:rsidR="00F87896" w:rsidRPr="00EB535D" w:rsidRDefault="00F87896" w:rsidP="00A63935">
      <w:pPr>
        <w:spacing w:line="240" w:lineRule="auto"/>
        <w:rPr>
          <w:rFonts w:ascii="Times New Roman" w:hAnsi="Times New Roman" w:cs="Times New Roman"/>
        </w:rPr>
      </w:pPr>
    </w:p>
    <w:sectPr w:rsidR="00F87896" w:rsidRPr="00EB535D" w:rsidSect="00EA2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0F9C"/>
    <w:multiLevelType w:val="hybridMultilevel"/>
    <w:tmpl w:val="0EB6DDD8"/>
    <w:lvl w:ilvl="0" w:tplc="0A9A0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A92"/>
    <w:multiLevelType w:val="hybridMultilevel"/>
    <w:tmpl w:val="6E7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216"/>
    <w:multiLevelType w:val="hybridMultilevel"/>
    <w:tmpl w:val="1728BC86"/>
    <w:lvl w:ilvl="0" w:tplc="1A8EFE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3F08"/>
    <w:multiLevelType w:val="hybridMultilevel"/>
    <w:tmpl w:val="14F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8"/>
    <w:rsid w:val="00006BAD"/>
    <w:rsid w:val="000102A2"/>
    <w:rsid w:val="00017464"/>
    <w:rsid w:val="0001750C"/>
    <w:rsid w:val="0002781A"/>
    <w:rsid w:val="000342BC"/>
    <w:rsid w:val="00035130"/>
    <w:rsid w:val="0004491C"/>
    <w:rsid w:val="00044F41"/>
    <w:rsid w:val="0004517A"/>
    <w:rsid w:val="00057D2F"/>
    <w:rsid w:val="00061F8F"/>
    <w:rsid w:val="00087995"/>
    <w:rsid w:val="00091DB5"/>
    <w:rsid w:val="000921C2"/>
    <w:rsid w:val="00093280"/>
    <w:rsid w:val="000A5103"/>
    <w:rsid w:val="000B7E80"/>
    <w:rsid w:val="000C1F85"/>
    <w:rsid w:val="000E092D"/>
    <w:rsid w:val="000E6E9E"/>
    <w:rsid w:val="001033AD"/>
    <w:rsid w:val="001244A0"/>
    <w:rsid w:val="00127E36"/>
    <w:rsid w:val="001301F2"/>
    <w:rsid w:val="00151609"/>
    <w:rsid w:val="0015565C"/>
    <w:rsid w:val="0016057D"/>
    <w:rsid w:val="00167EF9"/>
    <w:rsid w:val="0019021C"/>
    <w:rsid w:val="00194427"/>
    <w:rsid w:val="001A3228"/>
    <w:rsid w:val="001B60B1"/>
    <w:rsid w:val="001D0AC4"/>
    <w:rsid w:val="001D50CA"/>
    <w:rsid w:val="001D5BA1"/>
    <w:rsid w:val="001D7DDB"/>
    <w:rsid w:val="001F097B"/>
    <w:rsid w:val="001F2B1D"/>
    <w:rsid w:val="0022196A"/>
    <w:rsid w:val="0023247D"/>
    <w:rsid w:val="00240466"/>
    <w:rsid w:val="00251C81"/>
    <w:rsid w:val="00253787"/>
    <w:rsid w:val="00262729"/>
    <w:rsid w:val="00273CDD"/>
    <w:rsid w:val="00282035"/>
    <w:rsid w:val="002A30CA"/>
    <w:rsid w:val="002A6D97"/>
    <w:rsid w:val="002C525F"/>
    <w:rsid w:val="002D0757"/>
    <w:rsid w:val="002D2F1A"/>
    <w:rsid w:val="002E15AA"/>
    <w:rsid w:val="002E1E3F"/>
    <w:rsid w:val="002E742E"/>
    <w:rsid w:val="002E7F0C"/>
    <w:rsid w:val="00304442"/>
    <w:rsid w:val="003062AB"/>
    <w:rsid w:val="003118BB"/>
    <w:rsid w:val="0031530C"/>
    <w:rsid w:val="003402C3"/>
    <w:rsid w:val="00351E19"/>
    <w:rsid w:val="00354485"/>
    <w:rsid w:val="00361280"/>
    <w:rsid w:val="00372551"/>
    <w:rsid w:val="00384534"/>
    <w:rsid w:val="00384ED6"/>
    <w:rsid w:val="00387D2D"/>
    <w:rsid w:val="003A409A"/>
    <w:rsid w:val="003A446D"/>
    <w:rsid w:val="003B0A99"/>
    <w:rsid w:val="003B5C93"/>
    <w:rsid w:val="003C38F7"/>
    <w:rsid w:val="003C4C53"/>
    <w:rsid w:val="003C4D42"/>
    <w:rsid w:val="003D7B95"/>
    <w:rsid w:val="003E2529"/>
    <w:rsid w:val="003F1213"/>
    <w:rsid w:val="00404059"/>
    <w:rsid w:val="00421DA4"/>
    <w:rsid w:val="004235C0"/>
    <w:rsid w:val="00427A52"/>
    <w:rsid w:val="004502BF"/>
    <w:rsid w:val="00463A3D"/>
    <w:rsid w:val="00464D77"/>
    <w:rsid w:val="00466C95"/>
    <w:rsid w:val="00471689"/>
    <w:rsid w:val="00482933"/>
    <w:rsid w:val="00484C5C"/>
    <w:rsid w:val="00484F07"/>
    <w:rsid w:val="00494AB3"/>
    <w:rsid w:val="004A4864"/>
    <w:rsid w:val="004B127E"/>
    <w:rsid w:val="004B217C"/>
    <w:rsid w:val="004C30F9"/>
    <w:rsid w:val="004D13FA"/>
    <w:rsid w:val="004D41CD"/>
    <w:rsid w:val="004D51E6"/>
    <w:rsid w:val="004E4E0F"/>
    <w:rsid w:val="004F3117"/>
    <w:rsid w:val="005079CA"/>
    <w:rsid w:val="00507AAF"/>
    <w:rsid w:val="005146A6"/>
    <w:rsid w:val="00515C1E"/>
    <w:rsid w:val="00517FF4"/>
    <w:rsid w:val="005204C6"/>
    <w:rsid w:val="0052151E"/>
    <w:rsid w:val="00526B16"/>
    <w:rsid w:val="00530023"/>
    <w:rsid w:val="00536CEC"/>
    <w:rsid w:val="00542FD2"/>
    <w:rsid w:val="0056583C"/>
    <w:rsid w:val="00575AB1"/>
    <w:rsid w:val="00585E48"/>
    <w:rsid w:val="005A1257"/>
    <w:rsid w:val="005A5ADF"/>
    <w:rsid w:val="005A66B2"/>
    <w:rsid w:val="005F540A"/>
    <w:rsid w:val="005F558D"/>
    <w:rsid w:val="005F6E41"/>
    <w:rsid w:val="006014C9"/>
    <w:rsid w:val="006117DF"/>
    <w:rsid w:val="0061770A"/>
    <w:rsid w:val="00617BB7"/>
    <w:rsid w:val="0062721B"/>
    <w:rsid w:val="006361AD"/>
    <w:rsid w:val="00643C87"/>
    <w:rsid w:val="00650AFD"/>
    <w:rsid w:val="0066515B"/>
    <w:rsid w:val="0067439D"/>
    <w:rsid w:val="00676F84"/>
    <w:rsid w:val="006816E7"/>
    <w:rsid w:val="00681B2A"/>
    <w:rsid w:val="00682BAB"/>
    <w:rsid w:val="0068367C"/>
    <w:rsid w:val="00693FCC"/>
    <w:rsid w:val="006A1267"/>
    <w:rsid w:val="006B55D4"/>
    <w:rsid w:val="006F4845"/>
    <w:rsid w:val="00701F15"/>
    <w:rsid w:val="00702091"/>
    <w:rsid w:val="0072146E"/>
    <w:rsid w:val="00721B53"/>
    <w:rsid w:val="00721DD8"/>
    <w:rsid w:val="00722B14"/>
    <w:rsid w:val="00725E16"/>
    <w:rsid w:val="00732C0D"/>
    <w:rsid w:val="00737DED"/>
    <w:rsid w:val="00743FB6"/>
    <w:rsid w:val="00745571"/>
    <w:rsid w:val="00750A80"/>
    <w:rsid w:val="00763509"/>
    <w:rsid w:val="00766430"/>
    <w:rsid w:val="0077230B"/>
    <w:rsid w:val="00784222"/>
    <w:rsid w:val="007A3260"/>
    <w:rsid w:val="007A4FBB"/>
    <w:rsid w:val="007C3B7C"/>
    <w:rsid w:val="007D2484"/>
    <w:rsid w:val="007E0D62"/>
    <w:rsid w:val="00801511"/>
    <w:rsid w:val="00802DC8"/>
    <w:rsid w:val="00806CD1"/>
    <w:rsid w:val="008120B2"/>
    <w:rsid w:val="00824DE6"/>
    <w:rsid w:val="00846010"/>
    <w:rsid w:val="00850E5D"/>
    <w:rsid w:val="00852967"/>
    <w:rsid w:val="00854F73"/>
    <w:rsid w:val="00860B2D"/>
    <w:rsid w:val="008622C1"/>
    <w:rsid w:val="00870321"/>
    <w:rsid w:val="008914DB"/>
    <w:rsid w:val="008B2A0D"/>
    <w:rsid w:val="008C44F6"/>
    <w:rsid w:val="008D2956"/>
    <w:rsid w:val="008D3130"/>
    <w:rsid w:val="008E1EA8"/>
    <w:rsid w:val="008F520D"/>
    <w:rsid w:val="008F79CB"/>
    <w:rsid w:val="00912E16"/>
    <w:rsid w:val="00915216"/>
    <w:rsid w:val="00925389"/>
    <w:rsid w:val="009337B7"/>
    <w:rsid w:val="00935594"/>
    <w:rsid w:val="009379DB"/>
    <w:rsid w:val="009419A2"/>
    <w:rsid w:val="00942A1B"/>
    <w:rsid w:val="009448B3"/>
    <w:rsid w:val="009572AA"/>
    <w:rsid w:val="00957BF8"/>
    <w:rsid w:val="00965972"/>
    <w:rsid w:val="00965C12"/>
    <w:rsid w:val="00973C12"/>
    <w:rsid w:val="00984696"/>
    <w:rsid w:val="00993D8E"/>
    <w:rsid w:val="00994B98"/>
    <w:rsid w:val="00995D46"/>
    <w:rsid w:val="00997562"/>
    <w:rsid w:val="009A032E"/>
    <w:rsid w:val="009C3A8C"/>
    <w:rsid w:val="009C5507"/>
    <w:rsid w:val="009C7C1E"/>
    <w:rsid w:val="009D5159"/>
    <w:rsid w:val="009E2035"/>
    <w:rsid w:val="009E4685"/>
    <w:rsid w:val="009E4FE0"/>
    <w:rsid w:val="009E7E16"/>
    <w:rsid w:val="009F17EF"/>
    <w:rsid w:val="009F475F"/>
    <w:rsid w:val="009F6F5D"/>
    <w:rsid w:val="009F7B95"/>
    <w:rsid w:val="00A135D6"/>
    <w:rsid w:val="00A2602D"/>
    <w:rsid w:val="00A3227F"/>
    <w:rsid w:val="00A35786"/>
    <w:rsid w:val="00A440F5"/>
    <w:rsid w:val="00A55AA4"/>
    <w:rsid w:val="00A613D8"/>
    <w:rsid w:val="00A63285"/>
    <w:rsid w:val="00A63935"/>
    <w:rsid w:val="00A6752A"/>
    <w:rsid w:val="00A70E45"/>
    <w:rsid w:val="00A76141"/>
    <w:rsid w:val="00A8306C"/>
    <w:rsid w:val="00A90FF7"/>
    <w:rsid w:val="00A93CA3"/>
    <w:rsid w:val="00AA4281"/>
    <w:rsid w:val="00AA7897"/>
    <w:rsid w:val="00AB4940"/>
    <w:rsid w:val="00AB6F6E"/>
    <w:rsid w:val="00AC1445"/>
    <w:rsid w:val="00AD2EED"/>
    <w:rsid w:val="00AD3CB9"/>
    <w:rsid w:val="00AD6892"/>
    <w:rsid w:val="00AD7C7A"/>
    <w:rsid w:val="00AE0896"/>
    <w:rsid w:val="00AF1F6B"/>
    <w:rsid w:val="00AF7A39"/>
    <w:rsid w:val="00B016D1"/>
    <w:rsid w:val="00B24540"/>
    <w:rsid w:val="00B422A1"/>
    <w:rsid w:val="00B43B58"/>
    <w:rsid w:val="00B718F2"/>
    <w:rsid w:val="00B77440"/>
    <w:rsid w:val="00B82E68"/>
    <w:rsid w:val="00B83847"/>
    <w:rsid w:val="00B91ED9"/>
    <w:rsid w:val="00B9574F"/>
    <w:rsid w:val="00BB37AE"/>
    <w:rsid w:val="00BC0BC1"/>
    <w:rsid w:val="00BC1F55"/>
    <w:rsid w:val="00BC574D"/>
    <w:rsid w:val="00BD415D"/>
    <w:rsid w:val="00BD4922"/>
    <w:rsid w:val="00BE3536"/>
    <w:rsid w:val="00BE4233"/>
    <w:rsid w:val="00BE67C8"/>
    <w:rsid w:val="00C2477A"/>
    <w:rsid w:val="00C3605B"/>
    <w:rsid w:val="00C609B7"/>
    <w:rsid w:val="00C8154C"/>
    <w:rsid w:val="00C869C4"/>
    <w:rsid w:val="00C95E55"/>
    <w:rsid w:val="00C969EE"/>
    <w:rsid w:val="00CA08BF"/>
    <w:rsid w:val="00CA5BFA"/>
    <w:rsid w:val="00CA7D59"/>
    <w:rsid w:val="00CB5AC0"/>
    <w:rsid w:val="00CC63A7"/>
    <w:rsid w:val="00CD2F43"/>
    <w:rsid w:val="00CE6DBC"/>
    <w:rsid w:val="00D05932"/>
    <w:rsid w:val="00D07D58"/>
    <w:rsid w:val="00D51191"/>
    <w:rsid w:val="00D521FB"/>
    <w:rsid w:val="00D73123"/>
    <w:rsid w:val="00D74ACF"/>
    <w:rsid w:val="00D755D1"/>
    <w:rsid w:val="00D854C3"/>
    <w:rsid w:val="00D93048"/>
    <w:rsid w:val="00D95C54"/>
    <w:rsid w:val="00DA1BD9"/>
    <w:rsid w:val="00DB0773"/>
    <w:rsid w:val="00DB2DFE"/>
    <w:rsid w:val="00DB3CC1"/>
    <w:rsid w:val="00DD6866"/>
    <w:rsid w:val="00DE0DD1"/>
    <w:rsid w:val="00DF1D8E"/>
    <w:rsid w:val="00E05792"/>
    <w:rsid w:val="00E32DEC"/>
    <w:rsid w:val="00E42C50"/>
    <w:rsid w:val="00E43FA8"/>
    <w:rsid w:val="00E4576A"/>
    <w:rsid w:val="00E62B51"/>
    <w:rsid w:val="00E63F72"/>
    <w:rsid w:val="00E75D9A"/>
    <w:rsid w:val="00E80CC9"/>
    <w:rsid w:val="00E928E4"/>
    <w:rsid w:val="00E95A6B"/>
    <w:rsid w:val="00EA2F98"/>
    <w:rsid w:val="00EA4290"/>
    <w:rsid w:val="00EA5544"/>
    <w:rsid w:val="00EB535D"/>
    <w:rsid w:val="00EC050C"/>
    <w:rsid w:val="00EC3339"/>
    <w:rsid w:val="00EC687F"/>
    <w:rsid w:val="00EC7EC2"/>
    <w:rsid w:val="00ED2C7E"/>
    <w:rsid w:val="00F00783"/>
    <w:rsid w:val="00F06B85"/>
    <w:rsid w:val="00F135D9"/>
    <w:rsid w:val="00F14D34"/>
    <w:rsid w:val="00F15AAF"/>
    <w:rsid w:val="00F166BA"/>
    <w:rsid w:val="00F2038C"/>
    <w:rsid w:val="00F2359F"/>
    <w:rsid w:val="00F24015"/>
    <w:rsid w:val="00F4726B"/>
    <w:rsid w:val="00F56DEE"/>
    <w:rsid w:val="00F66BE9"/>
    <w:rsid w:val="00F82011"/>
    <w:rsid w:val="00F85604"/>
    <w:rsid w:val="00F87896"/>
    <w:rsid w:val="00FA07A0"/>
    <w:rsid w:val="00FB15B0"/>
    <w:rsid w:val="00FB5D9A"/>
    <w:rsid w:val="00FE39B1"/>
    <w:rsid w:val="00FE7FA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link w:val="a4"/>
    <w:uiPriority w:val="99"/>
    <w:unhideWhenUsed/>
    <w:qFormat/>
    <w:rsid w:val="006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"/>
    <w:link w:val="a3"/>
    <w:uiPriority w:val="99"/>
    <w:locked/>
    <w:rsid w:val="006F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D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9D515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9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BC1F55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1F55"/>
  </w:style>
  <w:style w:type="paragraph" w:styleId="ab">
    <w:name w:val="No Spacing"/>
    <w:link w:val="ac"/>
    <w:uiPriority w:val="1"/>
    <w:qFormat/>
    <w:rsid w:val="00AB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4940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AB4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4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24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5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link w:val="a4"/>
    <w:uiPriority w:val="99"/>
    <w:unhideWhenUsed/>
    <w:qFormat/>
    <w:rsid w:val="006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"/>
    <w:link w:val="a3"/>
    <w:uiPriority w:val="99"/>
    <w:locked/>
    <w:rsid w:val="006F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D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9D515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9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BC1F55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1F55"/>
  </w:style>
  <w:style w:type="paragraph" w:styleId="ab">
    <w:name w:val="No Spacing"/>
    <w:link w:val="ac"/>
    <w:uiPriority w:val="1"/>
    <w:qFormat/>
    <w:rsid w:val="00AB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4940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AB4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4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24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5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user50</cp:lastModifiedBy>
  <cp:revision>4</cp:revision>
  <cp:lastPrinted>2022-02-02T06:32:00Z</cp:lastPrinted>
  <dcterms:created xsi:type="dcterms:W3CDTF">2022-02-02T06:32:00Z</dcterms:created>
  <dcterms:modified xsi:type="dcterms:W3CDTF">2022-02-21T14:31:00Z</dcterms:modified>
</cp:coreProperties>
</file>